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533760" w14:textId="304B2F19" w:rsidR="004C4697" w:rsidRDefault="004C4697" w:rsidP="004C4697">
      <w:pPr>
        <w:spacing w:line="360" w:lineRule="exact"/>
        <w:jc w:val="center"/>
        <w:rPr>
          <w:rFonts w:ascii="游ゴシック" w:eastAsia="游ゴシック" w:hAnsi="游ゴシック"/>
          <w:b/>
          <w:spacing w:val="20"/>
          <w:sz w:val="32"/>
          <w:szCs w:val="32"/>
        </w:rPr>
      </w:pPr>
      <w:r w:rsidRPr="0090580F">
        <w:rPr>
          <w:rFonts w:ascii="游ゴシック" w:eastAsia="游ゴシック" w:hAnsi="游ゴシック" w:hint="eastAsia"/>
          <w:b/>
          <w:spacing w:val="20"/>
          <w:sz w:val="32"/>
          <w:szCs w:val="32"/>
        </w:rPr>
        <w:t>大学院</w:t>
      </w:r>
      <w:r w:rsidR="00377404">
        <w:rPr>
          <w:rFonts w:ascii="游ゴシック" w:eastAsia="游ゴシック" w:hAnsi="游ゴシック" w:hint="eastAsia"/>
          <w:b/>
          <w:spacing w:val="20"/>
          <w:sz w:val="32"/>
          <w:szCs w:val="32"/>
        </w:rPr>
        <w:t>医</w:t>
      </w:r>
      <w:r w:rsidRPr="0090580F">
        <w:rPr>
          <w:rFonts w:ascii="游ゴシック" w:eastAsia="游ゴシック" w:hAnsi="游ゴシック" w:hint="eastAsia"/>
          <w:b/>
          <w:spacing w:val="20"/>
          <w:sz w:val="32"/>
          <w:szCs w:val="32"/>
        </w:rPr>
        <w:t>学研究科 研究</w:t>
      </w:r>
      <w:r>
        <w:rPr>
          <w:rFonts w:ascii="游ゴシック" w:eastAsia="游ゴシック" w:hAnsi="游ゴシック" w:hint="eastAsia"/>
          <w:b/>
          <w:spacing w:val="20"/>
          <w:sz w:val="32"/>
          <w:szCs w:val="32"/>
        </w:rPr>
        <w:t>指導計画</w:t>
      </w:r>
      <w:r w:rsidRPr="0090580F">
        <w:rPr>
          <w:rFonts w:ascii="游ゴシック" w:eastAsia="游ゴシック" w:hAnsi="游ゴシック" w:hint="eastAsia"/>
          <w:b/>
          <w:spacing w:val="20"/>
          <w:sz w:val="32"/>
          <w:szCs w:val="32"/>
        </w:rPr>
        <w:t>書</w:t>
      </w:r>
    </w:p>
    <w:p w14:paraId="41411ADF" w14:textId="23193BB0" w:rsidR="001F72D2" w:rsidRPr="00B57F8E" w:rsidRDefault="00363CF2" w:rsidP="001F72D2">
      <w:pPr>
        <w:jc w:val="center"/>
        <w:rPr>
          <w:rFonts w:ascii="游ゴシック" w:eastAsia="游ゴシック" w:hAnsi="游ゴシック"/>
          <w:sz w:val="22"/>
          <w:szCs w:val="24"/>
        </w:rPr>
      </w:pPr>
      <w:r w:rsidRPr="00B57F8E">
        <w:rPr>
          <w:rFonts w:ascii="游ゴシック" w:eastAsia="游ゴシック" w:hAnsi="游ゴシック" w:hint="eastAsia"/>
          <w:sz w:val="22"/>
          <w:szCs w:val="24"/>
        </w:rPr>
        <w:t xml:space="preserve">Graduate School of </w:t>
      </w:r>
      <w:r w:rsidR="00463A89" w:rsidRPr="00B57F8E">
        <w:rPr>
          <w:rFonts w:ascii="游ゴシック" w:eastAsia="游ゴシック" w:hAnsi="游ゴシック"/>
          <w:sz w:val="22"/>
          <w:szCs w:val="24"/>
        </w:rPr>
        <w:t>Medicine Research</w:t>
      </w:r>
      <w:r w:rsidR="00463A89" w:rsidRPr="00B57F8E">
        <w:rPr>
          <w:rFonts w:ascii="游ゴシック" w:eastAsia="游ゴシック" w:hAnsi="游ゴシック" w:hint="eastAsia"/>
          <w:sz w:val="22"/>
          <w:szCs w:val="24"/>
        </w:rPr>
        <w:t xml:space="preserve"> Planning</w:t>
      </w:r>
    </w:p>
    <w:p w14:paraId="1A0509D4" w14:textId="283DB800" w:rsidR="00871021" w:rsidRPr="00B57F8E" w:rsidRDefault="00871021" w:rsidP="00871021">
      <w:pPr>
        <w:ind w:leftChars="791" w:left="1700"/>
        <w:rPr>
          <w:u w:val="single"/>
        </w:rPr>
      </w:pPr>
      <w:r w:rsidRPr="00B57F8E">
        <w:rPr>
          <w:rFonts w:hint="eastAsia"/>
        </w:rPr>
        <w:t>専攻</w:t>
      </w:r>
      <w:r w:rsidRPr="00B57F8E">
        <w:rPr>
          <w:rFonts w:hint="eastAsia"/>
        </w:rPr>
        <w:t xml:space="preserve"> </w:t>
      </w:r>
      <w:r w:rsidRPr="00B57F8E">
        <w:rPr>
          <w:rFonts w:hint="eastAsia"/>
        </w:rPr>
        <w:t xml:space="preserve">　</w:t>
      </w:r>
      <w:r w:rsidR="00B57F8E" w:rsidRPr="00B57F8E">
        <w:rPr>
          <w:rFonts w:hint="eastAsia"/>
        </w:rPr>
        <w:t>博士課程</w:t>
      </w:r>
      <w:r w:rsidR="00B24447">
        <w:rPr>
          <w:rFonts w:hint="eastAsia"/>
        </w:rPr>
        <w:t xml:space="preserve">　　　　　</w:t>
      </w:r>
      <w:r w:rsidR="007F1741" w:rsidRPr="00B57F8E">
        <w:rPr>
          <w:rFonts w:hint="eastAsia"/>
        </w:rPr>
        <w:t xml:space="preserve">　　　</w:t>
      </w:r>
      <w:r w:rsidRPr="00B57F8E">
        <w:t xml:space="preserve"> </w:t>
      </w:r>
      <w:r w:rsidRPr="00B57F8E">
        <w:rPr>
          <w:rFonts w:hint="eastAsia"/>
        </w:rPr>
        <w:t>所属領域・分野</w:t>
      </w:r>
      <w:r w:rsidRPr="00B57F8E">
        <w:rPr>
          <w:rFonts w:hint="eastAsia"/>
        </w:rPr>
        <w:t xml:space="preserve"> </w:t>
      </w:r>
      <w:r w:rsidRPr="00B57F8E">
        <w:rPr>
          <w:rFonts w:hint="eastAsia"/>
        </w:rPr>
        <w:t xml:space="preserve">　　　　　　　　　　　　　</w:t>
      </w:r>
    </w:p>
    <w:p w14:paraId="4E56C91B" w14:textId="7495C3AF" w:rsidR="00871021" w:rsidRPr="00003AD8" w:rsidRDefault="00871021" w:rsidP="00871021">
      <w:pPr>
        <w:spacing w:line="240" w:lineRule="exact"/>
        <w:ind w:leftChars="791" w:left="1700"/>
        <w:rPr>
          <w:rFonts w:ascii="游ゴシック" w:eastAsia="游ゴシック" w:hAnsi="游ゴシック"/>
          <w:sz w:val="18"/>
          <w:szCs w:val="18"/>
        </w:rPr>
      </w:pPr>
      <w:r w:rsidRPr="00B57F8E">
        <w:rPr>
          <w:rFonts w:ascii="游ゴシック" w:eastAsia="游ゴシック" w:hAnsi="游ゴシック"/>
          <w:sz w:val="18"/>
          <w:szCs w:val="18"/>
        </w:rPr>
        <w:t xml:space="preserve">Course  </w:t>
      </w:r>
      <w:r w:rsidR="00B57F8E" w:rsidRPr="00B57F8E">
        <w:rPr>
          <w:rFonts w:ascii="游ゴシック" w:eastAsia="游ゴシック" w:hAnsi="游ゴシック"/>
          <w:sz w:val="18"/>
          <w:szCs w:val="18"/>
        </w:rPr>
        <w:t>Doctor</w:t>
      </w:r>
      <w:r w:rsidR="00B24447">
        <w:rPr>
          <w:rFonts w:ascii="游ゴシック" w:eastAsia="游ゴシック" w:hAnsi="游ゴシック" w:hint="eastAsia"/>
          <w:sz w:val="18"/>
          <w:szCs w:val="18"/>
        </w:rPr>
        <w:t xml:space="preserve">　　　　　　</w:t>
      </w:r>
      <w:r w:rsidR="00B57F8E">
        <w:rPr>
          <w:rFonts w:ascii="游ゴシック" w:eastAsia="游ゴシック" w:hAnsi="游ゴシック"/>
          <w:sz w:val="18"/>
          <w:szCs w:val="18"/>
        </w:rPr>
        <w:tab/>
      </w:r>
      <w:r w:rsidR="00B57F8E">
        <w:rPr>
          <w:rFonts w:ascii="游ゴシック" w:eastAsia="游ゴシック" w:hAnsi="游ゴシック"/>
          <w:sz w:val="18"/>
          <w:szCs w:val="18"/>
        </w:rPr>
        <w:tab/>
      </w:r>
      <w:r w:rsidRPr="00003AD8">
        <w:rPr>
          <w:rFonts w:ascii="游ゴシック" w:eastAsia="游ゴシック" w:hAnsi="游ゴシック"/>
          <w:sz w:val="18"/>
          <w:szCs w:val="18"/>
        </w:rPr>
        <w:t xml:space="preserve"> Field</w:t>
      </w:r>
      <w:r w:rsidR="007F1741">
        <w:rPr>
          <w:rFonts w:ascii="游ゴシック" w:eastAsia="游ゴシック" w:hAnsi="游ゴシック"/>
          <w:sz w:val="18"/>
          <w:szCs w:val="18"/>
        </w:rPr>
        <w:t>/</w:t>
      </w:r>
      <w:r w:rsidRPr="00003AD8">
        <w:rPr>
          <w:rFonts w:ascii="游ゴシック" w:eastAsia="游ゴシック" w:hAnsi="游ゴシック"/>
          <w:sz w:val="18"/>
          <w:szCs w:val="18"/>
        </w:rPr>
        <w:t>Department</w:t>
      </w:r>
      <w:r w:rsidRPr="00003AD8">
        <w:rPr>
          <w:rFonts w:ascii="游ゴシック" w:eastAsia="游ゴシック" w:hAnsi="游ゴシック" w:hint="eastAsia"/>
          <w:sz w:val="18"/>
          <w:szCs w:val="18"/>
        </w:rPr>
        <w:t xml:space="preserve">　</w:t>
      </w:r>
      <w:r w:rsidRPr="00003AD8">
        <w:rPr>
          <w:rFonts w:ascii="游ゴシック" w:eastAsia="游ゴシック" w:hAnsi="游ゴシック" w:hint="eastAsia"/>
          <w:sz w:val="18"/>
          <w:szCs w:val="18"/>
          <w:u w:val="single"/>
        </w:rPr>
        <w:t xml:space="preserve">　　　　　　　　　　　　　　</w:t>
      </w:r>
      <w:r w:rsidR="0014639E">
        <w:rPr>
          <w:rFonts w:ascii="游ゴシック" w:eastAsia="游ゴシック" w:hAnsi="游ゴシック" w:hint="eastAsia"/>
          <w:sz w:val="18"/>
          <w:szCs w:val="18"/>
          <w:u w:val="single"/>
        </w:rPr>
        <w:t xml:space="preserve">　</w:t>
      </w:r>
    </w:p>
    <w:p w14:paraId="726DE866" w14:textId="77777777" w:rsidR="00871021" w:rsidRDefault="00871021" w:rsidP="00871021">
      <w:pPr>
        <w:spacing w:beforeLines="30" w:before="94"/>
        <w:ind w:leftChars="791" w:left="1700"/>
        <w:rPr>
          <w:kern w:val="0"/>
          <w:u w:val="single"/>
        </w:rPr>
      </w:pPr>
      <w:r>
        <w:rPr>
          <w:rFonts w:hint="eastAsia"/>
        </w:rPr>
        <w:t>学</w:t>
      </w:r>
      <w:r>
        <w:rPr>
          <w:rFonts w:hint="eastAsia"/>
        </w:rPr>
        <w:t xml:space="preserve"> </w:t>
      </w:r>
      <w:r>
        <w:rPr>
          <w:rFonts w:hint="eastAsia"/>
        </w:rPr>
        <w:t>籍</w:t>
      </w:r>
      <w:r>
        <w:rPr>
          <w:rFonts w:hint="eastAsia"/>
        </w:rPr>
        <w:t xml:space="preserve"> </w:t>
      </w:r>
      <w:r>
        <w:rPr>
          <w:rFonts w:hint="eastAsia"/>
        </w:rPr>
        <w:t>番</w:t>
      </w:r>
      <w:r>
        <w:rPr>
          <w:rFonts w:hint="eastAsia"/>
        </w:rPr>
        <w:t xml:space="preserve"> </w:t>
      </w:r>
      <w:r>
        <w:rPr>
          <w:rFonts w:hint="eastAsia"/>
        </w:rPr>
        <w:t>号</w:t>
      </w:r>
      <w:r>
        <w:rPr>
          <w:rFonts w:hint="eastAsia"/>
        </w:rPr>
        <w:t xml:space="preserve"> </w:t>
      </w:r>
      <w:r w:rsidRPr="003C2518">
        <w:rPr>
          <w:rFonts w:hint="eastAsia"/>
        </w:rPr>
        <w:t xml:space="preserve">　　　　　　　　</w:t>
      </w:r>
      <w:r>
        <w:rPr>
          <w:rFonts w:hint="eastAsia"/>
        </w:rPr>
        <w:t xml:space="preserve">　</w:t>
      </w:r>
      <w:r>
        <w:tab/>
        <w:t xml:space="preserve"> </w:t>
      </w:r>
      <w:r w:rsidRPr="00463A89">
        <w:rPr>
          <w:rFonts w:hint="eastAsia"/>
          <w:spacing w:val="39"/>
          <w:kern w:val="0"/>
          <w:fitText w:val="1075" w:id="-1536427520"/>
        </w:rPr>
        <w:t>学生氏</w:t>
      </w:r>
      <w:r w:rsidRPr="00463A89">
        <w:rPr>
          <w:rFonts w:hint="eastAsia"/>
          <w:spacing w:val="1"/>
          <w:kern w:val="0"/>
          <w:fitText w:val="1075" w:id="-1536427520"/>
        </w:rPr>
        <w:t>名</w:t>
      </w:r>
      <w:r w:rsidRPr="003C2518">
        <w:rPr>
          <w:rFonts w:hint="eastAsia"/>
          <w:kern w:val="0"/>
        </w:rPr>
        <w:t xml:space="preserve">　</w:t>
      </w:r>
    </w:p>
    <w:p w14:paraId="7D7977DA" w14:textId="15184437" w:rsidR="00871021" w:rsidRPr="00003AD8" w:rsidRDefault="00871021" w:rsidP="00003AD8">
      <w:pPr>
        <w:spacing w:line="240" w:lineRule="exact"/>
        <w:ind w:leftChars="658" w:left="1414" w:firstLine="1"/>
        <w:jc w:val="right"/>
        <w:rPr>
          <w:rFonts w:ascii="游ゴシック" w:eastAsia="游ゴシック" w:hAnsi="游ゴシック"/>
          <w:kern w:val="0"/>
          <w:sz w:val="18"/>
          <w:szCs w:val="18"/>
          <w:u w:val="single"/>
        </w:rPr>
      </w:pPr>
      <w:r w:rsidRPr="00003AD8">
        <w:rPr>
          <w:rFonts w:ascii="游ゴシック" w:eastAsia="游ゴシック" w:hAnsi="游ゴシック"/>
          <w:kern w:val="0"/>
          <w:sz w:val="18"/>
          <w:szCs w:val="18"/>
        </w:rPr>
        <w:t xml:space="preserve">Student ID No. </w:t>
      </w:r>
      <w:r w:rsidRPr="00003AD8">
        <w:rPr>
          <w:rFonts w:ascii="游ゴシック" w:eastAsia="游ゴシック" w:hAnsi="游ゴシック"/>
          <w:kern w:val="0"/>
          <w:sz w:val="18"/>
          <w:szCs w:val="18"/>
          <w:u w:val="single"/>
        </w:rPr>
        <w:t xml:space="preserve">         </w:t>
      </w:r>
      <w:r w:rsidR="00003AD8">
        <w:rPr>
          <w:rFonts w:ascii="游ゴシック" w:eastAsia="游ゴシック" w:hAnsi="游ゴシック"/>
          <w:kern w:val="0"/>
          <w:sz w:val="18"/>
          <w:szCs w:val="18"/>
          <w:u w:val="single"/>
        </w:rPr>
        <w:t xml:space="preserve">  </w:t>
      </w:r>
      <w:r w:rsidRPr="00003AD8">
        <w:rPr>
          <w:rFonts w:ascii="游ゴシック" w:eastAsia="游ゴシック" w:hAnsi="游ゴシック"/>
          <w:kern w:val="0"/>
          <w:sz w:val="18"/>
          <w:szCs w:val="18"/>
          <w:u w:val="single"/>
        </w:rPr>
        <w:t xml:space="preserve">         </w:t>
      </w:r>
      <w:r w:rsidRPr="00003AD8">
        <w:rPr>
          <w:rFonts w:ascii="游ゴシック" w:eastAsia="游ゴシック" w:hAnsi="游ゴシック"/>
          <w:kern w:val="0"/>
          <w:sz w:val="18"/>
          <w:szCs w:val="18"/>
        </w:rPr>
        <w:t xml:space="preserve">  </w:t>
      </w:r>
      <w:r w:rsidR="00003AD8">
        <w:rPr>
          <w:rFonts w:ascii="游ゴシック" w:eastAsia="游ゴシック" w:hAnsi="游ゴシック" w:hint="eastAsia"/>
          <w:kern w:val="0"/>
          <w:sz w:val="18"/>
          <w:szCs w:val="18"/>
        </w:rPr>
        <w:t xml:space="preserve"> </w:t>
      </w:r>
      <w:r w:rsidRPr="00003AD8">
        <w:rPr>
          <w:rFonts w:ascii="游ゴシック" w:eastAsia="游ゴシック" w:hAnsi="游ゴシック"/>
          <w:kern w:val="0"/>
          <w:sz w:val="18"/>
          <w:szCs w:val="18"/>
        </w:rPr>
        <w:t>Full Name</w:t>
      </w:r>
      <w:r w:rsidR="00003AD8">
        <w:rPr>
          <w:rFonts w:ascii="游ゴシック" w:eastAsia="游ゴシック" w:hAnsi="游ゴシック"/>
          <w:kern w:val="0"/>
          <w:sz w:val="18"/>
          <w:szCs w:val="18"/>
        </w:rPr>
        <w:t xml:space="preserve">  </w:t>
      </w:r>
      <w:r w:rsidRPr="00003AD8">
        <w:rPr>
          <w:rFonts w:ascii="游ゴシック" w:eastAsia="游ゴシック" w:hAnsi="游ゴシック" w:hint="eastAsia"/>
          <w:kern w:val="0"/>
        </w:rPr>
        <w:t xml:space="preserve">　　</w:t>
      </w:r>
      <w:r w:rsidRPr="00003AD8">
        <w:rPr>
          <w:rFonts w:ascii="游ゴシック" w:eastAsia="游ゴシック" w:hAnsi="游ゴシック" w:hint="eastAsia"/>
          <w:kern w:val="0"/>
          <w:u w:val="single"/>
        </w:rPr>
        <w:t xml:space="preserve"> 　 　　　　　　　　　</w:t>
      </w:r>
      <w:r w:rsidRPr="00003AD8">
        <w:rPr>
          <w:rFonts w:ascii="游ゴシック" w:eastAsia="游ゴシック" w:hAnsi="游ゴシック" w:hint="eastAsia"/>
          <w:u w:val="single"/>
        </w:rPr>
        <w:t xml:space="preserve">　</w:t>
      </w:r>
      <w:r w:rsidRPr="00003AD8">
        <w:rPr>
          <w:rFonts w:ascii="游ゴシック" w:eastAsia="游ゴシック" w:hAnsi="游ゴシック"/>
          <w:u w:val="single"/>
        </w:rPr>
        <w:t xml:space="preserve"> </w:t>
      </w:r>
      <w:r w:rsidRPr="00003AD8">
        <w:rPr>
          <w:rFonts w:ascii="游ゴシック" w:eastAsia="游ゴシック" w:hAnsi="游ゴシック" w:hint="eastAsia"/>
          <w:color w:val="808080" w:themeColor="background1" w:themeShade="80"/>
          <w:u w:val="single"/>
        </w:rPr>
        <w:t>㊞</w:t>
      </w:r>
    </w:p>
    <w:p w14:paraId="37F7EE7E" w14:textId="77777777" w:rsidR="00871021" w:rsidRDefault="00871021" w:rsidP="00871021">
      <w:pPr>
        <w:spacing w:beforeLines="30" w:before="94"/>
        <w:ind w:left="4202" w:firstLineChars="450" w:firstLine="967"/>
        <w:rPr>
          <w:color w:val="808080" w:themeColor="background1" w:themeShade="80"/>
          <w:u w:val="single"/>
        </w:rPr>
      </w:pPr>
      <w:r>
        <w:rPr>
          <w:rFonts w:hint="eastAsia"/>
        </w:rPr>
        <w:t>指導教員名</w:t>
      </w:r>
      <w:r>
        <w:rPr>
          <w:rFonts w:hint="eastAsia"/>
        </w:rPr>
        <w:t xml:space="preserve"> </w:t>
      </w:r>
      <w:r w:rsidRPr="003C2518">
        <w:rPr>
          <w:rFonts w:hint="eastAsia"/>
        </w:rPr>
        <w:t xml:space="preserve">　　　　　　　　　　　　　　</w:t>
      </w:r>
    </w:p>
    <w:p w14:paraId="3D851AD6" w14:textId="2D08B93C" w:rsidR="00871021" w:rsidRPr="00003AD8" w:rsidRDefault="00377404" w:rsidP="00003AD8">
      <w:pPr>
        <w:spacing w:line="240" w:lineRule="exact"/>
        <w:ind w:left="4331" w:firstLine="838"/>
        <w:jc w:val="right"/>
        <w:rPr>
          <w:rFonts w:ascii="游ゴシック" w:eastAsia="游ゴシック" w:hAnsi="游ゴシック"/>
          <w:sz w:val="20"/>
          <w:szCs w:val="20"/>
          <w:u w:val="single"/>
        </w:rPr>
      </w:pPr>
      <w:r w:rsidRPr="00003AD8">
        <w:rPr>
          <w:rFonts w:ascii="游ゴシック" w:eastAsia="游ゴシック" w:hAnsi="游ゴシック"/>
          <w:sz w:val="18"/>
          <w:szCs w:val="18"/>
        </w:rPr>
        <w:t>Professor Name</w:t>
      </w:r>
      <w:r w:rsidR="00871021" w:rsidRPr="00003AD8">
        <w:rPr>
          <w:rFonts w:ascii="游ゴシック" w:eastAsia="游ゴシック" w:hAnsi="游ゴシック"/>
          <w:sz w:val="20"/>
          <w:szCs w:val="20"/>
        </w:rPr>
        <w:t xml:space="preserve"> </w:t>
      </w:r>
      <w:r w:rsidR="00871021" w:rsidRPr="00003AD8">
        <w:rPr>
          <w:rFonts w:ascii="游ゴシック" w:eastAsia="游ゴシック" w:hAnsi="游ゴシック"/>
          <w:sz w:val="20"/>
          <w:szCs w:val="20"/>
          <w:u w:val="single"/>
        </w:rPr>
        <w:t xml:space="preserve"> </w:t>
      </w:r>
      <w:r w:rsidR="00003AD8">
        <w:rPr>
          <w:rFonts w:ascii="游ゴシック" w:eastAsia="游ゴシック" w:hAnsi="游ゴシック"/>
          <w:sz w:val="20"/>
          <w:szCs w:val="20"/>
          <w:u w:val="single"/>
        </w:rPr>
        <w:t xml:space="preserve"> </w:t>
      </w:r>
      <w:r w:rsidR="00871021" w:rsidRPr="00003AD8">
        <w:rPr>
          <w:rFonts w:ascii="游ゴシック" w:eastAsia="游ゴシック" w:hAnsi="游ゴシック"/>
          <w:sz w:val="20"/>
          <w:szCs w:val="20"/>
          <w:u w:val="single"/>
        </w:rPr>
        <w:t xml:space="preserve">                        </w:t>
      </w:r>
      <w:r w:rsidR="00871021" w:rsidRPr="00003AD8">
        <w:rPr>
          <w:rFonts w:ascii="游ゴシック" w:eastAsia="游ゴシック" w:hAnsi="游ゴシック" w:hint="eastAsia"/>
          <w:color w:val="808080" w:themeColor="background1" w:themeShade="80"/>
          <w:sz w:val="22"/>
          <w:szCs w:val="24"/>
          <w:u w:val="single"/>
        </w:rPr>
        <w:t>㊞</w:t>
      </w:r>
    </w:p>
    <w:tbl>
      <w:tblPr>
        <w:tblStyle w:val="a3"/>
        <w:tblW w:w="9639" w:type="dxa"/>
        <w:tblInd w:w="-5" w:type="dxa"/>
        <w:tblLook w:val="04A0" w:firstRow="1" w:lastRow="0" w:firstColumn="1" w:lastColumn="0" w:noHBand="0" w:noVBand="1"/>
      </w:tblPr>
      <w:tblGrid>
        <w:gridCol w:w="1560"/>
        <w:gridCol w:w="2611"/>
        <w:gridCol w:w="5468"/>
      </w:tblGrid>
      <w:tr w:rsidR="004C4697" w14:paraId="4A8308B5" w14:textId="77777777" w:rsidTr="000B276E">
        <w:trPr>
          <w:trHeight w:val="500"/>
        </w:trPr>
        <w:tc>
          <w:tcPr>
            <w:tcW w:w="1560" w:type="dxa"/>
            <w:shd w:val="pct15" w:color="auto" w:fill="auto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03457215" w14:textId="3610B15C" w:rsidR="00A67090" w:rsidRDefault="00A67090" w:rsidP="00A67090">
            <w:pPr>
              <w:spacing w:line="240" w:lineRule="exact"/>
              <w:ind w:left="322" w:hangingChars="150" w:hanging="322"/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提出年度</w:t>
            </w:r>
          </w:p>
          <w:p w14:paraId="364BA1C7" w14:textId="7E2E7CD0" w:rsidR="003E61E8" w:rsidRPr="0014639E" w:rsidRDefault="00A67090" w:rsidP="00A67090">
            <w:pPr>
              <w:spacing w:line="300" w:lineRule="exact"/>
              <w:jc w:val="center"/>
              <w:rPr>
                <w:rFonts w:eastAsia="游ゴシック"/>
                <w:b/>
              </w:rPr>
            </w:pPr>
            <w:r w:rsidRPr="0014639E">
              <w:rPr>
                <w:rFonts w:ascii="游ゴシック" w:eastAsia="游ゴシック" w:hAnsi="游ゴシック"/>
                <w:b/>
                <w:sz w:val="14"/>
                <w:szCs w:val="16"/>
              </w:rPr>
              <w:t>Year Submitted</w:t>
            </w:r>
          </w:p>
        </w:tc>
        <w:tc>
          <w:tcPr>
            <w:tcW w:w="2611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0E8A20D1" w14:textId="44FBCC90" w:rsidR="004C4697" w:rsidRDefault="004C4697" w:rsidP="002B196C">
            <w:r>
              <w:rPr>
                <w:rFonts w:hint="eastAsia"/>
              </w:rPr>
              <w:t xml:space="preserve">　</w:t>
            </w:r>
          </w:p>
        </w:tc>
        <w:tc>
          <w:tcPr>
            <w:tcW w:w="5468" w:type="dxa"/>
            <w:tcBorders>
              <w:top w:val="nil"/>
              <w:right w:val="nil"/>
            </w:tcBorders>
            <w:vAlign w:val="center"/>
          </w:tcPr>
          <w:p w14:paraId="6419BD60" w14:textId="77777777" w:rsidR="004C4697" w:rsidRDefault="004C4697" w:rsidP="002B196C"/>
        </w:tc>
      </w:tr>
      <w:tr w:rsidR="004C4697" w14:paraId="71675B6B" w14:textId="77777777" w:rsidTr="00377404">
        <w:trPr>
          <w:trHeight w:val="800"/>
        </w:trPr>
        <w:tc>
          <w:tcPr>
            <w:tcW w:w="1560" w:type="dxa"/>
            <w:shd w:val="pct15" w:color="auto" w:fill="auto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C44A56D" w14:textId="77777777" w:rsidR="00A67090" w:rsidRDefault="00A67090" w:rsidP="00A67090">
            <w:pPr>
              <w:spacing w:line="240" w:lineRule="exact"/>
              <w:ind w:left="322" w:hangingChars="150" w:hanging="322"/>
              <w:jc w:val="center"/>
              <w:rPr>
                <w:rFonts w:ascii="游ゴシック" w:eastAsia="游ゴシック" w:hAnsi="游ゴシック"/>
                <w:b/>
              </w:rPr>
            </w:pPr>
            <w:r w:rsidRPr="002B27B0">
              <w:rPr>
                <w:rFonts w:ascii="游ゴシック" w:eastAsia="游ゴシック" w:hAnsi="游ゴシック" w:hint="eastAsia"/>
                <w:b/>
              </w:rPr>
              <w:t>研究</w:t>
            </w:r>
            <w:r>
              <w:rPr>
                <w:rFonts w:ascii="游ゴシック" w:eastAsia="游ゴシック" w:hAnsi="游ゴシック" w:hint="eastAsia"/>
                <w:b/>
              </w:rPr>
              <w:t>課題名</w:t>
            </w:r>
          </w:p>
          <w:p w14:paraId="1FF1D2C2" w14:textId="208B2755" w:rsidR="003E61E8" w:rsidRPr="0014639E" w:rsidRDefault="00A67090" w:rsidP="00A67090">
            <w:pPr>
              <w:spacing w:line="300" w:lineRule="exact"/>
              <w:jc w:val="center"/>
              <w:rPr>
                <w:rFonts w:eastAsia="游ゴシック"/>
                <w:b/>
              </w:rPr>
            </w:pPr>
            <w:r w:rsidRPr="0014639E">
              <w:rPr>
                <w:rFonts w:ascii="游ゴシック" w:eastAsia="游ゴシック" w:hAnsi="游ゴシック"/>
                <w:b/>
                <w:sz w:val="14"/>
                <w:szCs w:val="16"/>
              </w:rPr>
              <w:t>Research Title</w:t>
            </w:r>
          </w:p>
        </w:tc>
        <w:tc>
          <w:tcPr>
            <w:tcW w:w="8079" w:type="dxa"/>
            <w:gridSpan w:val="2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7C3DFEDD" w14:textId="77777777" w:rsidR="004C4697" w:rsidRDefault="004C4697" w:rsidP="002B196C"/>
        </w:tc>
      </w:tr>
    </w:tbl>
    <w:tbl>
      <w:tblPr>
        <w:tblStyle w:val="a3"/>
        <w:tblpPr w:leftFromText="142" w:rightFromText="142" w:vertAnchor="text" w:horzAnchor="margin" w:tblpY="131"/>
        <w:tblW w:w="9639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22"/>
        <w:gridCol w:w="622"/>
        <w:gridCol w:w="8395"/>
      </w:tblGrid>
      <w:tr w:rsidR="00C04979" w:rsidRPr="00A67090" w14:paraId="2EF6705C" w14:textId="77777777" w:rsidTr="00C04979">
        <w:trPr>
          <w:cantSplit/>
          <w:trHeight w:val="4028"/>
        </w:trPr>
        <w:tc>
          <w:tcPr>
            <w:tcW w:w="1244" w:type="dxa"/>
            <w:gridSpan w:val="2"/>
            <w:shd w:val="clear" w:color="auto" w:fill="BFBFBF" w:themeFill="background1" w:themeFillShade="BF"/>
            <w:tcMar>
              <w:top w:w="28" w:type="dxa"/>
              <w:bottom w:w="28" w:type="dxa"/>
            </w:tcMar>
            <w:textDirection w:val="tbRlV"/>
            <w:vAlign w:val="center"/>
          </w:tcPr>
          <w:p w14:paraId="79EC93C6" w14:textId="77777777" w:rsidR="00C04979" w:rsidRPr="00A67090" w:rsidRDefault="00C04979" w:rsidP="00C04979">
            <w:pPr>
              <w:spacing w:line="240" w:lineRule="exact"/>
              <w:ind w:left="337" w:right="113" w:hangingChars="150" w:hanging="337"/>
              <w:jc w:val="center"/>
              <w:rPr>
                <w:rFonts w:ascii="游ゴシック" w:eastAsia="游ゴシック" w:hAnsi="游ゴシック"/>
                <w:b/>
                <w:spacing w:val="10"/>
                <w:sz w:val="20"/>
                <w:szCs w:val="20"/>
              </w:rPr>
            </w:pPr>
            <w:bookmarkStart w:id="0" w:name="_Hlk108088343"/>
            <w:r w:rsidRPr="00A67090">
              <w:rPr>
                <w:rFonts w:ascii="游ゴシック" w:eastAsia="游ゴシック" w:hAnsi="游ゴシック" w:hint="eastAsia"/>
                <w:b/>
                <w:spacing w:val="10"/>
                <w:sz w:val="20"/>
                <w:szCs w:val="20"/>
              </w:rPr>
              <w:t>修了時までの主な研究計画</w:t>
            </w:r>
          </w:p>
          <w:p w14:paraId="03EE0473" w14:textId="77777777" w:rsidR="00C04979" w:rsidRPr="0014639E" w:rsidRDefault="00C04979" w:rsidP="00C04979">
            <w:pPr>
              <w:spacing w:line="240" w:lineRule="exact"/>
              <w:ind w:left="277" w:right="113" w:hangingChars="150" w:hanging="277"/>
              <w:jc w:val="center"/>
              <w:rPr>
                <w:rFonts w:ascii="游ゴシック" w:eastAsia="游ゴシック" w:hAnsi="游ゴシック"/>
                <w:b/>
                <w:bCs/>
                <w:spacing w:val="10"/>
                <w:sz w:val="16"/>
                <w:szCs w:val="16"/>
              </w:rPr>
            </w:pPr>
            <w:r w:rsidRPr="0014639E">
              <w:rPr>
                <w:rFonts w:ascii="游ゴシック" w:eastAsia="游ゴシック" w:hAnsi="游ゴシック"/>
                <w:b/>
                <w:bCs/>
                <w:spacing w:val="10"/>
                <w:sz w:val="16"/>
                <w:szCs w:val="16"/>
              </w:rPr>
              <w:t xml:space="preserve">Main research plan by the time of </w:t>
            </w:r>
            <w:r w:rsidRPr="0014639E">
              <w:rPr>
                <w:rFonts w:ascii="游ゴシック" w:eastAsia="游ゴシック" w:hAnsi="游ゴシック" w:hint="eastAsia"/>
                <w:b/>
                <w:bCs/>
                <w:spacing w:val="10"/>
                <w:sz w:val="16"/>
                <w:szCs w:val="16"/>
              </w:rPr>
              <w:t>Graduation</w:t>
            </w:r>
          </w:p>
        </w:tc>
        <w:tc>
          <w:tcPr>
            <w:tcW w:w="8395" w:type="dxa"/>
          </w:tcPr>
          <w:p w14:paraId="5D2D6A72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67090">
              <w:rPr>
                <w:rFonts w:ascii="游ゴシック" w:eastAsia="游ゴシック" w:hAnsi="游ゴシック" w:hint="eastAsia"/>
                <w:sz w:val="18"/>
                <w:szCs w:val="18"/>
              </w:rPr>
              <w:t>&lt;1年次&gt;First Year</w:t>
            </w:r>
            <w:r w:rsidRPr="00A67090">
              <w:rPr>
                <w:rFonts w:ascii="游ゴシック" w:eastAsia="游ゴシック" w:hAnsi="游ゴシック"/>
                <w:sz w:val="18"/>
                <w:szCs w:val="18"/>
              </w:rPr>
              <w:tab/>
            </w:r>
          </w:p>
          <w:p w14:paraId="325979DF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2DA52D6A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34CC0756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12424131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12CBAB34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2A73986C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67090">
              <w:rPr>
                <w:rFonts w:ascii="游ゴシック" w:eastAsia="游ゴシック" w:hAnsi="游ゴシック" w:hint="eastAsia"/>
                <w:sz w:val="18"/>
                <w:szCs w:val="18"/>
              </w:rPr>
              <w:t>&lt;2年次&gt;Second Year</w:t>
            </w:r>
          </w:p>
          <w:p w14:paraId="2FAB395B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56C434E5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402E110E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42511416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3B7C6D34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2F763C3B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67090">
              <w:rPr>
                <w:rFonts w:ascii="游ゴシック" w:eastAsia="游ゴシック" w:hAnsi="游ゴシック" w:hint="eastAsia"/>
                <w:sz w:val="18"/>
                <w:szCs w:val="18"/>
              </w:rPr>
              <w:t>&lt;3年次&gt;Third Year</w:t>
            </w:r>
          </w:p>
          <w:p w14:paraId="65F18331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7D42CDE2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06E14433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0B021DFD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67090">
              <w:rPr>
                <w:rFonts w:ascii="游ゴシック" w:eastAsia="游ゴシック" w:hAnsi="游ゴシック" w:hint="eastAsia"/>
                <w:sz w:val="18"/>
                <w:szCs w:val="18"/>
              </w:rPr>
              <w:t>&lt;4年次&gt;Fourth Year</w:t>
            </w:r>
          </w:p>
          <w:p w14:paraId="6B4534FF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307" w:hangingChars="150" w:hanging="307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590EFC6B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307" w:hangingChars="150" w:hanging="307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C04979" w:rsidRPr="00AF140D" w14:paraId="1C2E3B6B" w14:textId="77777777" w:rsidTr="00C04979">
        <w:trPr>
          <w:cantSplit/>
          <w:trHeight w:val="1358"/>
        </w:trPr>
        <w:tc>
          <w:tcPr>
            <w:tcW w:w="622" w:type="dxa"/>
            <w:vMerge w:val="restart"/>
            <w:shd w:val="clear" w:color="auto" w:fill="BFBFBF" w:themeFill="background1" w:themeFillShade="BF"/>
            <w:tcMar>
              <w:top w:w="28" w:type="dxa"/>
              <w:bottom w:w="28" w:type="dxa"/>
            </w:tcMar>
            <w:textDirection w:val="tbRlV"/>
            <w:vAlign w:val="center"/>
          </w:tcPr>
          <w:p w14:paraId="3F414AF2" w14:textId="77777777" w:rsidR="00C04979" w:rsidRDefault="00C04979" w:rsidP="00C04979">
            <w:pPr>
              <w:spacing w:line="280" w:lineRule="exact"/>
              <w:ind w:left="113" w:right="113"/>
              <w:jc w:val="center"/>
              <w:rPr>
                <w:rFonts w:ascii="游ゴシック" w:eastAsia="游ゴシック" w:hAnsi="游ゴシック"/>
                <w:b/>
                <w:spacing w:val="10"/>
                <w:sz w:val="20"/>
                <w:szCs w:val="20"/>
              </w:rPr>
            </w:pPr>
            <w:r w:rsidRPr="00E33A34">
              <w:rPr>
                <w:rFonts w:ascii="游ゴシック" w:eastAsia="游ゴシック" w:hAnsi="游ゴシック" w:hint="eastAsia"/>
                <w:b/>
                <w:spacing w:val="10"/>
                <w:sz w:val="20"/>
                <w:szCs w:val="20"/>
              </w:rPr>
              <w:t>該当年次の研究計画</w:t>
            </w:r>
          </w:p>
          <w:p w14:paraId="46E4F15E" w14:textId="77777777" w:rsidR="00C04979" w:rsidRPr="00E33A34" w:rsidRDefault="00C04979" w:rsidP="00C04979">
            <w:pPr>
              <w:spacing w:line="280" w:lineRule="exact"/>
              <w:ind w:left="113" w:right="113"/>
              <w:jc w:val="center"/>
              <w:rPr>
                <w:rFonts w:ascii="游ゴシック" w:eastAsia="游ゴシック" w:hAnsi="游ゴシック"/>
                <w:b/>
                <w:spacing w:val="10"/>
                <w:sz w:val="20"/>
                <w:szCs w:val="20"/>
              </w:rPr>
            </w:pPr>
            <w:r w:rsidRPr="00A67090">
              <w:rPr>
                <w:rFonts w:ascii="游ゴシック" w:eastAsia="游ゴシック" w:hAnsi="游ゴシック" w:hint="eastAsia"/>
                <w:b/>
                <w:spacing w:val="10"/>
                <w:sz w:val="14"/>
                <w:szCs w:val="14"/>
              </w:rPr>
              <w:t>Research Plan</w:t>
            </w:r>
            <w:r w:rsidRPr="00A67090">
              <w:rPr>
                <w:rFonts w:ascii="游ゴシック" w:eastAsia="游ゴシック" w:hAnsi="游ゴシック"/>
                <w:b/>
                <w:spacing w:val="10"/>
                <w:sz w:val="14"/>
                <w:szCs w:val="14"/>
              </w:rPr>
              <w:t xml:space="preserve"> </w:t>
            </w:r>
            <w:proofErr w:type="gramStart"/>
            <w:r w:rsidRPr="00A67090">
              <w:rPr>
                <w:rFonts w:ascii="游ゴシック" w:eastAsia="游ゴシック" w:hAnsi="游ゴシック"/>
                <w:b/>
                <w:spacing w:val="10"/>
                <w:sz w:val="14"/>
                <w:szCs w:val="14"/>
              </w:rPr>
              <w:t>of</w:t>
            </w:r>
            <w:proofErr w:type="gramEnd"/>
            <w:r w:rsidRPr="00A67090">
              <w:rPr>
                <w:rFonts w:ascii="游ゴシック" w:eastAsia="游ゴシック" w:hAnsi="游ゴシック"/>
                <w:b/>
                <w:spacing w:val="10"/>
                <w:sz w:val="14"/>
                <w:szCs w:val="14"/>
              </w:rPr>
              <w:t xml:space="preserve"> the </w:t>
            </w:r>
            <w:r w:rsidRPr="00B57F8E">
              <w:rPr>
                <w:rFonts w:ascii="游ゴシック" w:eastAsia="游ゴシック" w:hAnsi="游ゴシック"/>
                <w:b/>
                <w:spacing w:val="10"/>
                <w:sz w:val="14"/>
                <w:szCs w:val="14"/>
              </w:rPr>
              <w:t>year</w:t>
            </w:r>
          </w:p>
        </w:tc>
        <w:tc>
          <w:tcPr>
            <w:tcW w:w="622" w:type="dxa"/>
            <w:shd w:val="clear" w:color="auto" w:fill="BFBFBF" w:themeFill="background1" w:themeFillShade="BF"/>
            <w:textDirection w:val="tbRlV"/>
            <w:vAlign w:val="center"/>
          </w:tcPr>
          <w:p w14:paraId="580C799D" w14:textId="77777777" w:rsidR="00C04979" w:rsidRDefault="00C04979" w:rsidP="00C04979">
            <w:pPr>
              <w:spacing w:line="280" w:lineRule="exact"/>
              <w:ind w:left="337" w:right="113" w:hangingChars="150" w:hanging="337"/>
              <w:jc w:val="center"/>
              <w:rPr>
                <w:rFonts w:ascii="游ゴシック" w:eastAsia="游ゴシック" w:hAnsi="游ゴシック"/>
                <w:b/>
                <w:spacing w:val="10"/>
                <w:sz w:val="20"/>
                <w:szCs w:val="20"/>
              </w:rPr>
            </w:pPr>
            <w:r w:rsidRPr="00E33A34">
              <w:rPr>
                <w:rFonts w:ascii="游ゴシック" w:eastAsia="游ゴシック" w:hAnsi="游ゴシック" w:hint="eastAsia"/>
                <w:b/>
                <w:spacing w:val="10"/>
                <w:sz w:val="20"/>
                <w:szCs w:val="20"/>
              </w:rPr>
              <w:t>学</w:t>
            </w:r>
            <w:r>
              <w:rPr>
                <w:rFonts w:ascii="游ゴシック" w:eastAsia="游ゴシック" w:hAnsi="游ゴシック" w:hint="eastAsia"/>
                <w:b/>
                <w:spacing w:val="10"/>
                <w:sz w:val="20"/>
                <w:szCs w:val="20"/>
              </w:rPr>
              <w:t xml:space="preserve"> </w:t>
            </w:r>
            <w:r w:rsidRPr="00E33A34">
              <w:rPr>
                <w:rFonts w:ascii="游ゴシック" w:eastAsia="游ゴシック" w:hAnsi="游ゴシック" w:hint="eastAsia"/>
                <w:b/>
                <w:spacing w:val="10"/>
                <w:sz w:val="20"/>
                <w:szCs w:val="20"/>
              </w:rPr>
              <w:t>生</w:t>
            </w:r>
          </w:p>
          <w:p w14:paraId="71A26D66" w14:textId="77777777" w:rsidR="00C04979" w:rsidRPr="000B276E" w:rsidRDefault="00C04979" w:rsidP="00C04979">
            <w:pPr>
              <w:spacing w:line="280" w:lineRule="exact"/>
              <w:ind w:left="277" w:right="113" w:hangingChars="150" w:hanging="277"/>
              <w:jc w:val="center"/>
              <w:rPr>
                <w:rFonts w:ascii="游ゴシック" w:eastAsia="游ゴシック" w:hAnsi="游ゴシック"/>
                <w:b/>
                <w:spacing w:val="10"/>
                <w:sz w:val="18"/>
                <w:szCs w:val="18"/>
              </w:rPr>
            </w:pPr>
            <w:r w:rsidRPr="00863341">
              <w:rPr>
                <w:rFonts w:ascii="游ゴシック" w:eastAsia="游ゴシック" w:hAnsi="游ゴシック" w:hint="eastAsia"/>
                <w:b/>
                <w:spacing w:val="10"/>
                <w:sz w:val="16"/>
                <w:szCs w:val="16"/>
              </w:rPr>
              <w:t>Student</w:t>
            </w:r>
          </w:p>
        </w:tc>
        <w:tc>
          <w:tcPr>
            <w:tcW w:w="8395" w:type="dxa"/>
          </w:tcPr>
          <w:p w14:paraId="7F4BDB6F" w14:textId="77777777" w:rsidR="00C04979" w:rsidRPr="00AF140D" w:rsidRDefault="00C04979" w:rsidP="00C04979">
            <w:pPr>
              <w:spacing w:line="280" w:lineRule="exact"/>
              <w:ind w:left="322" w:hangingChars="150" w:hanging="322"/>
            </w:pPr>
          </w:p>
        </w:tc>
      </w:tr>
      <w:tr w:rsidR="00C04979" w:rsidRPr="009B00A0" w14:paraId="2C9C4A01" w14:textId="77777777" w:rsidTr="00C04979">
        <w:trPr>
          <w:cantSplit/>
          <w:trHeight w:val="1359"/>
        </w:trPr>
        <w:tc>
          <w:tcPr>
            <w:tcW w:w="622" w:type="dxa"/>
            <w:vMerge/>
            <w:shd w:val="clear" w:color="auto" w:fill="BFBFBF" w:themeFill="background1" w:themeFillShade="BF"/>
            <w:tcMar>
              <w:top w:w="28" w:type="dxa"/>
              <w:bottom w:w="28" w:type="dxa"/>
            </w:tcMar>
            <w:textDirection w:val="tbRlV"/>
            <w:vAlign w:val="center"/>
          </w:tcPr>
          <w:p w14:paraId="34AA48B8" w14:textId="77777777" w:rsidR="00C04979" w:rsidRPr="009B00A0" w:rsidRDefault="00C04979" w:rsidP="00C04979">
            <w:pPr>
              <w:spacing w:line="240" w:lineRule="exact"/>
              <w:ind w:left="113" w:right="113"/>
              <w:jc w:val="center"/>
              <w:rPr>
                <w:rFonts w:ascii="游ゴシック" w:eastAsia="游ゴシック" w:hAnsi="游ゴシック"/>
                <w:b/>
                <w:spacing w:val="10"/>
              </w:rPr>
            </w:pPr>
          </w:p>
        </w:tc>
        <w:tc>
          <w:tcPr>
            <w:tcW w:w="622" w:type="dxa"/>
            <w:shd w:val="clear" w:color="auto" w:fill="BFBFBF" w:themeFill="background1" w:themeFillShade="BF"/>
            <w:textDirection w:val="tbRlV"/>
            <w:vAlign w:val="center"/>
          </w:tcPr>
          <w:p w14:paraId="03B49450" w14:textId="77777777" w:rsidR="00C04979" w:rsidRDefault="00C04979" w:rsidP="00C04979">
            <w:pPr>
              <w:spacing w:line="280" w:lineRule="exact"/>
              <w:ind w:left="337" w:right="113" w:hangingChars="150" w:hanging="337"/>
              <w:jc w:val="center"/>
              <w:rPr>
                <w:rFonts w:ascii="游ゴシック" w:eastAsia="游ゴシック" w:hAnsi="游ゴシック"/>
                <w:b/>
                <w:spacing w:val="10"/>
                <w:sz w:val="20"/>
                <w:szCs w:val="20"/>
              </w:rPr>
            </w:pPr>
            <w:r w:rsidRPr="009B00A0">
              <w:rPr>
                <w:rFonts w:ascii="游ゴシック" w:eastAsia="游ゴシック" w:hAnsi="游ゴシック" w:hint="eastAsia"/>
                <w:b/>
                <w:spacing w:val="10"/>
                <w:sz w:val="20"/>
                <w:szCs w:val="20"/>
              </w:rPr>
              <w:t>指導教員</w:t>
            </w:r>
          </w:p>
          <w:p w14:paraId="41AA6FE5" w14:textId="77777777" w:rsidR="00C04979" w:rsidRPr="009B00A0" w:rsidRDefault="00C04979" w:rsidP="00C04979">
            <w:pPr>
              <w:spacing w:line="280" w:lineRule="exact"/>
              <w:ind w:left="277" w:right="113" w:hangingChars="150" w:hanging="277"/>
              <w:jc w:val="center"/>
              <w:rPr>
                <w:rFonts w:ascii="游ゴシック" w:eastAsia="游ゴシック" w:hAnsi="游ゴシック"/>
                <w:b/>
                <w:spacing w:val="10"/>
                <w:sz w:val="20"/>
                <w:szCs w:val="20"/>
              </w:rPr>
            </w:pPr>
            <w:r w:rsidRPr="00863341">
              <w:rPr>
                <w:rFonts w:ascii="游ゴシック" w:eastAsia="游ゴシック" w:hAnsi="游ゴシック"/>
                <w:b/>
                <w:spacing w:val="10"/>
                <w:sz w:val="16"/>
                <w:szCs w:val="16"/>
              </w:rPr>
              <w:t>Professor</w:t>
            </w:r>
          </w:p>
        </w:tc>
        <w:tc>
          <w:tcPr>
            <w:tcW w:w="8395" w:type="dxa"/>
          </w:tcPr>
          <w:p w14:paraId="42936BD3" w14:textId="77777777" w:rsidR="00C04979" w:rsidRPr="009B00A0" w:rsidRDefault="00C04979" w:rsidP="00C04979">
            <w:pPr>
              <w:spacing w:line="280" w:lineRule="exact"/>
              <w:ind w:left="322" w:hangingChars="150" w:hanging="322"/>
            </w:pPr>
          </w:p>
        </w:tc>
      </w:tr>
    </w:tbl>
    <w:bookmarkEnd w:id="0"/>
    <w:p w14:paraId="0A56CCAA" w14:textId="2453274F" w:rsidR="0014639E" w:rsidRDefault="0014639E" w:rsidP="0014639E">
      <w:pPr>
        <w:spacing w:beforeLines="40" w:before="126" w:line="200" w:lineRule="exact"/>
        <w:ind w:left="185" w:hangingChars="100" w:hanging="185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※学生と指導教員が十分な打合せの上、毎年</w:t>
      </w:r>
      <w:r>
        <w:rPr>
          <w:sz w:val="18"/>
          <w:szCs w:val="18"/>
        </w:rPr>
        <w:t>5</w:t>
      </w:r>
      <w:r>
        <w:rPr>
          <w:rFonts w:hint="eastAsia"/>
          <w:sz w:val="18"/>
          <w:szCs w:val="18"/>
        </w:rPr>
        <w:t>月末までに学務部大学院学務課へ提出してください。（</w:t>
      </w:r>
      <w:r>
        <w:rPr>
          <w:sz w:val="18"/>
          <w:szCs w:val="18"/>
        </w:rPr>
        <w:t>10</w:t>
      </w:r>
      <w:r>
        <w:rPr>
          <w:rFonts w:hint="eastAsia"/>
          <w:sz w:val="18"/>
          <w:szCs w:val="18"/>
        </w:rPr>
        <w:t>月入学の者は毎年</w:t>
      </w:r>
      <w:r>
        <w:rPr>
          <w:sz w:val="18"/>
          <w:szCs w:val="18"/>
        </w:rPr>
        <w:t>11</w:t>
      </w:r>
      <w:r>
        <w:rPr>
          <w:rFonts w:hint="eastAsia"/>
          <w:sz w:val="18"/>
          <w:szCs w:val="18"/>
        </w:rPr>
        <w:t>月末）指導教員、学生はそれぞれ写しを保管してください。</w:t>
      </w:r>
      <w:r>
        <w:rPr>
          <w:sz w:val="18"/>
          <w:szCs w:val="18"/>
        </w:rPr>
        <w:t xml:space="preserve"> </w:t>
      </w:r>
      <w:r>
        <w:rPr>
          <w:rFonts w:ascii="Century" w:eastAsia="ＭＳ 明朝" w:hAnsi="Century"/>
          <w:color w:val="000000" w:themeColor="text1"/>
          <w:sz w:val="18"/>
          <w:szCs w:val="18"/>
        </w:rPr>
        <w:t xml:space="preserve">The students must discuss the research plan with his/her supervisors and submit it by the end of </w:t>
      </w:r>
      <w:proofErr w:type="gramStart"/>
      <w:r>
        <w:rPr>
          <w:rFonts w:ascii="Century" w:eastAsia="ＭＳ 明朝" w:hAnsi="Century"/>
          <w:color w:val="000000" w:themeColor="text1"/>
          <w:sz w:val="18"/>
          <w:szCs w:val="18"/>
        </w:rPr>
        <w:t>May in</w:t>
      </w:r>
      <w:proofErr w:type="gramEnd"/>
      <w:r>
        <w:rPr>
          <w:rFonts w:ascii="Century" w:eastAsia="ＭＳ 明朝" w:hAnsi="Century"/>
          <w:color w:val="000000" w:themeColor="text1"/>
          <w:sz w:val="18"/>
          <w:szCs w:val="18"/>
        </w:rPr>
        <w:t xml:space="preserve"> each </w:t>
      </w:r>
      <w:r w:rsidRPr="00751F45">
        <w:rPr>
          <w:rFonts w:ascii="Century" w:eastAsia="ＭＳ 明朝" w:hAnsi="Century"/>
          <w:color w:val="000000" w:themeColor="text1"/>
          <w:sz w:val="18"/>
          <w:szCs w:val="18"/>
        </w:rPr>
        <w:t>year, to th</w:t>
      </w:r>
      <w:r>
        <w:rPr>
          <w:rFonts w:ascii="Century" w:eastAsia="ＭＳ 明朝" w:hAnsi="Century"/>
          <w:color w:val="000000" w:themeColor="text1"/>
          <w:sz w:val="18"/>
          <w:szCs w:val="18"/>
        </w:rPr>
        <w:t>e Graduate Student Affairs. For students</w:t>
      </w:r>
      <w:r>
        <w:rPr>
          <w:sz w:val="20"/>
          <w:szCs w:val="21"/>
        </w:rPr>
        <w:t xml:space="preserve"> </w:t>
      </w:r>
      <w:r>
        <w:rPr>
          <w:rFonts w:ascii="Century" w:eastAsia="ＭＳ 明朝" w:hAnsi="Century"/>
          <w:color w:val="000000" w:themeColor="text1"/>
          <w:sz w:val="18"/>
          <w:szCs w:val="18"/>
        </w:rPr>
        <w:t xml:space="preserve">who </w:t>
      </w:r>
      <w:r w:rsidR="00CA2DF6" w:rsidRPr="00CA2DF6">
        <w:rPr>
          <w:rFonts w:ascii="Century" w:eastAsia="ＭＳ 明朝" w:hAnsi="Century"/>
          <w:color w:val="000000" w:themeColor="text1"/>
          <w:sz w:val="18"/>
          <w:szCs w:val="18"/>
        </w:rPr>
        <w:t>enrolled</w:t>
      </w:r>
      <w:r>
        <w:rPr>
          <w:rFonts w:ascii="Century" w:eastAsia="ＭＳ 明朝" w:hAnsi="Century"/>
          <w:color w:val="000000" w:themeColor="text1"/>
          <w:sz w:val="18"/>
          <w:szCs w:val="18"/>
        </w:rPr>
        <w:t xml:space="preserve"> in October, </w:t>
      </w:r>
      <w:proofErr w:type="gramStart"/>
      <w:r>
        <w:rPr>
          <w:rFonts w:ascii="Century" w:eastAsia="ＭＳ 明朝" w:hAnsi="Century"/>
          <w:color w:val="000000" w:themeColor="text1"/>
          <w:sz w:val="18"/>
          <w:szCs w:val="18"/>
        </w:rPr>
        <w:t>the</w:t>
      </w:r>
      <w:proofErr w:type="gramEnd"/>
      <w:r>
        <w:rPr>
          <w:rFonts w:ascii="Century" w:eastAsia="ＭＳ 明朝" w:hAnsi="Century"/>
          <w:color w:val="000000" w:themeColor="text1"/>
          <w:sz w:val="18"/>
          <w:szCs w:val="18"/>
        </w:rPr>
        <w:t xml:space="preserve"> end of November in each year. The supervisor and the student should keep copies. </w:t>
      </w:r>
    </w:p>
    <w:p w14:paraId="3EF63B5F" w14:textId="77777777" w:rsidR="0014639E" w:rsidRDefault="0014639E" w:rsidP="0014639E">
      <w:pPr>
        <w:spacing w:beforeLines="20" w:before="63" w:line="240" w:lineRule="exact"/>
        <w:ind w:left="185" w:hangingChars="100" w:hanging="185"/>
        <w:jc w:val="left"/>
        <w:rPr>
          <w:sz w:val="18"/>
          <w:szCs w:val="18"/>
        </w:rPr>
      </w:pPr>
      <w:r w:rsidRPr="005B1A37">
        <w:rPr>
          <w:rFonts w:hint="eastAsia"/>
          <w:sz w:val="18"/>
          <w:szCs w:val="18"/>
        </w:rPr>
        <w:t>※年度末に研究実績報告書（別紙）を作成し、進捗状況により次年度以降の計画の見直しを行ってください。</w:t>
      </w:r>
      <w:r w:rsidRPr="00C04979">
        <w:rPr>
          <w:sz w:val="18"/>
          <w:szCs w:val="18"/>
        </w:rPr>
        <w:t>Please prepare a Research Progress Report at the end of the fiscal year and review the plan for the next years according to the progress.</w:t>
      </w:r>
    </w:p>
    <w:p w14:paraId="21748473" w14:textId="4567D502" w:rsidR="00977E27" w:rsidRDefault="00977E27" w:rsidP="00977E27">
      <w:pPr>
        <w:spacing w:line="360" w:lineRule="exact"/>
        <w:jc w:val="center"/>
        <w:rPr>
          <w:rFonts w:ascii="游ゴシック" w:eastAsia="游ゴシック" w:hAnsi="游ゴシック"/>
          <w:b/>
          <w:spacing w:val="20"/>
          <w:sz w:val="32"/>
          <w:szCs w:val="32"/>
        </w:rPr>
      </w:pPr>
      <w:r>
        <w:rPr>
          <w:rFonts w:ascii="游ゴシック" w:eastAsia="游ゴシック" w:hAnsi="游ゴシック" w:hint="eastAsia"/>
          <w:b/>
          <w:color w:val="FF0000"/>
          <w:spacing w:val="20"/>
          <w:kern w:val="0"/>
          <w:sz w:val="32"/>
          <w:szCs w:val="32"/>
        </w:rPr>
        <w:lastRenderedPageBreak/>
        <w:t>【見本】</w:t>
      </w:r>
      <w:r>
        <w:rPr>
          <w:rFonts w:ascii="游ゴシック" w:eastAsia="游ゴシック" w:hAnsi="游ゴシック" w:hint="eastAsia"/>
          <w:b/>
          <w:spacing w:val="20"/>
          <w:kern w:val="0"/>
          <w:sz w:val="32"/>
          <w:szCs w:val="32"/>
        </w:rPr>
        <w:t xml:space="preserve">　</w:t>
      </w:r>
      <w:r w:rsidRPr="0090580F">
        <w:rPr>
          <w:rFonts w:ascii="游ゴシック" w:eastAsia="游ゴシック" w:hAnsi="游ゴシック" w:hint="eastAsia"/>
          <w:b/>
          <w:spacing w:val="20"/>
          <w:sz w:val="32"/>
          <w:szCs w:val="32"/>
        </w:rPr>
        <w:t>大学院</w:t>
      </w:r>
      <w:r>
        <w:rPr>
          <w:rFonts w:ascii="游ゴシック" w:eastAsia="游ゴシック" w:hAnsi="游ゴシック" w:hint="eastAsia"/>
          <w:b/>
          <w:spacing w:val="20"/>
          <w:sz w:val="32"/>
          <w:szCs w:val="32"/>
        </w:rPr>
        <w:t>医</w:t>
      </w:r>
      <w:r w:rsidRPr="0090580F">
        <w:rPr>
          <w:rFonts w:ascii="游ゴシック" w:eastAsia="游ゴシック" w:hAnsi="游ゴシック" w:hint="eastAsia"/>
          <w:b/>
          <w:spacing w:val="20"/>
          <w:sz w:val="32"/>
          <w:szCs w:val="32"/>
        </w:rPr>
        <w:t>学研究科 研究</w:t>
      </w:r>
      <w:r>
        <w:rPr>
          <w:rFonts w:ascii="游ゴシック" w:eastAsia="游ゴシック" w:hAnsi="游ゴシック" w:hint="eastAsia"/>
          <w:b/>
          <w:spacing w:val="20"/>
          <w:sz w:val="32"/>
          <w:szCs w:val="32"/>
        </w:rPr>
        <w:t>指導計画</w:t>
      </w:r>
      <w:r w:rsidRPr="0090580F">
        <w:rPr>
          <w:rFonts w:ascii="游ゴシック" w:eastAsia="游ゴシック" w:hAnsi="游ゴシック" w:hint="eastAsia"/>
          <w:b/>
          <w:spacing w:val="20"/>
          <w:sz w:val="32"/>
          <w:szCs w:val="32"/>
        </w:rPr>
        <w:t>書</w:t>
      </w:r>
    </w:p>
    <w:p w14:paraId="0E0A026D" w14:textId="59CC5749" w:rsidR="00977E27" w:rsidRPr="00B57F8E" w:rsidRDefault="00977E27" w:rsidP="00977E27">
      <w:pPr>
        <w:jc w:val="center"/>
        <w:rPr>
          <w:rFonts w:ascii="游ゴシック" w:eastAsia="游ゴシック" w:hAnsi="游ゴシック"/>
          <w:sz w:val="22"/>
          <w:szCs w:val="24"/>
        </w:rPr>
      </w:pPr>
      <w:r>
        <w:rPr>
          <w:rFonts w:hint="eastAsia"/>
          <w:color w:val="FF0000"/>
          <w:kern w:val="0"/>
        </w:rPr>
        <w:t>【</w:t>
      </w:r>
      <w:r>
        <w:rPr>
          <w:color w:val="FF0000"/>
          <w:kern w:val="0"/>
        </w:rPr>
        <w:t>Sample</w:t>
      </w:r>
      <w:r>
        <w:rPr>
          <w:rFonts w:hint="eastAsia"/>
          <w:color w:val="FF0000"/>
          <w:kern w:val="0"/>
        </w:rPr>
        <w:t>】</w:t>
      </w:r>
      <w:r>
        <w:rPr>
          <w:rFonts w:hint="eastAsia"/>
          <w:kern w:val="0"/>
        </w:rPr>
        <w:t xml:space="preserve">　　　　</w:t>
      </w:r>
      <w:r w:rsidRPr="00B57F8E">
        <w:rPr>
          <w:rFonts w:ascii="游ゴシック" w:eastAsia="游ゴシック" w:hAnsi="游ゴシック" w:hint="eastAsia"/>
          <w:sz w:val="22"/>
          <w:szCs w:val="24"/>
        </w:rPr>
        <w:t xml:space="preserve">Graduate School of </w:t>
      </w:r>
      <w:r w:rsidRPr="00B57F8E">
        <w:rPr>
          <w:rFonts w:ascii="游ゴシック" w:eastAsia="游ゴシック" w:hAnsi="游ゴシック"/>
          <w:sz w:val="22"/>
          <w:szCs w:val="24"/>
        </w:rPr>
        <w:t>Medicine Research</w:t>
      </w:r>
      <w:r w:rsidRPr="00B57F8E">
        <w:rPr>
          <w:rFonts w:ascii="游ゴシック" w:eastAsia="游ゴシック" w:hAnsi="游ゴシック" w:hint="eastAsia"/>
          <w:sz w:val="22"/>
          <w:szCs w:val="24"/>
        </w:rPr>
        <w:t xml:space="preserve"> Planning</w:t>
      </w:r>
    </w:p>
    <w:p w14:paraId="310BD07D" w14:textId="2CACC265" w:rsidR="00977E27" w:rsidRPr="00B57F8E" w:rsidRDefault="00977E27" w:rsidP="00977E27">
      <w:pPr>
        <w:ind w:leftChars="791" w:left="1700"/>
        <w:rPr>
          <w:u w:val="single"/>
        </w:rPr>
      </w:pPr>
      <w:r w:rsidRPr="00B57F8E">
        <w:rPr>
          <w:rFonts w:hint="eastAsia"/>
        </w:rPr>
        <w:t>専攻</w:t>
      </w:r>
      <w:r w:rsidRPr="00B57F8E">
        <w:rPr>
          <w:rFonts w:hint="eastAsia"/>
        </w:rPr>
        <w:t xml:space="preserve"> </w:t>
      </w:r>
      <w:r w:rsidRPr="00B57F8E">
        <w:rPr>
          <w:rFonts w:hint="eastAsia"/>
        </w:rPr>
        <w:t xml:space="preserve">　博士課程　　</w:t>
      </w:r>
      <w:r w:rsidR="00B24447">
        <w:rPr>
          <w:rFonts w:hint="eastAsia"/>
        </w:rPr>
        <w:t xml:space="preserve">　　　　　</w:t>
      </w:r>
      <w:r w:rsidRPr="00B57F8E">
        <w:rPr>
          <w:rFonts w:hint="eastAsia"/>
        </w:rPr>
        <w:t xml:space="preserve">　</w:t>
      </w:r>
      <w:r w:rsidRPr="00B57F8E">
        <w:t xml:space="preserve"> </w:t>
      </w:r>
      <w:r w:rsidRPr="00B57F8E">
        <w:rPr>
          <w:rFonts w:hint="eastAsia"/>
        </w:rPr>
        <w:t>所属領域・分野</w:t>
      </w:r>
      <w:r w:rsidRPr="00B57F8E">
        <w:rPr>
          <w:rFonts w:hint="eastAsia"/>
        </w:rPr>
        <w:t xml:space="preserve"> </w:t>
      </w:r>
      <w:r w:rsidRPr="00B57F8E">
        <w:rPr>
          <w:rFonts w:hint="eastAsia"/>
        </w:rPr>
        <w:t xml:space="preserve">　　　　　　　　　　　　　</w:t>
      </w:r>
    </w:p>
    <w:p w14:paraId="2D4A0A6D" w14:textId="29FBAB2C" w:rsidR="00977E27" w:rsidRPr="00003AD8" w:rsidRDefault="00977E27" w:rsidP="00977E27">
      <w:pPr>
        <w:spacing w:line="240" w:lineRule="exact"/>
        <w:ind w:leftChars="791" w:left="1700"/>
        <w:rPr>
          <w:rFonts w:ascii="游ゴシック" w:eastAsia="游ゴシック" w:hAnsi="游ゴシック"/>
          <w:sz w:val="18"/>
          <w:szCs w:val="18"/>
        </w:rPr>
      </w:pPr>
      <w:r w:rsidRPr="00B57F8E">
        <w:rPr>
          <w:rFonts w:ascii="游ゴシック" w:eastAsia="游ゴシック" w:hAnsi="游ゴシック"/>
          <w:sz w:val="18"/>
          <w:szCs w:val="18"/>
        </w:rPr>
        <w:t>Course  Doctor</w:t>
      </w:r>
      <w:r>
        <w:rPr>
          <w:rFonts w:ascii="游ゴシック" w:eastAsia="游ゴシック" w:hAnsi="游ゴシック"/>
          <w:sz w:val="18"/>
          <w:szCs w:val="18"/>
        </w:rPr>
        <w:tab/>
      </w:r>
      <w:r>
        <w:rPr>
          <w:rFonts w:ascii="游ゴシック" w:eastAsia="游ゴシック" w:hAnsi="游ゴシック"/>
          <w:sz w:val="18"/>
          <w:szCs w:val="18"/>
        </w:rPr>
        <w:tab/>
      </w:r>
      <w:r w:rsidRPr="00003AD8">
        <w:rPr>
          <w:rFonts w:ascii="游ゴシック" w:eastAsia="游ゴシック" w:hAnsi="游ゴシック"/>
          <w:sz w:val="18"/>
          <w:szCs w:val="18"/>
        </w:rPr>
        <w:t xml:space="preserve"> </w:t>
      </w:r>
      <w:r w:rsidR="00B24447">
        <w:rPr>
          <w:rFonts w:ascii="游ゴシック" w:eastAsia="游ゴシック" w:hAnsi="游ゴシック" w:hint="eastAsia"/>
          <w:sz w:val="18"/>
          <w:szCs w:val="18"/>
        </w:rPr>
        <w:t xml:space="preserve">　　　　　</w:t>
      </w:r>
      <w:r w:rsidRPr="00003AD8">
        <w:rPr>
          <w:rFonts w:ascii="游ゴシック" w:eastAsia="游ゴシック" w:hAnsi="游ゴシック"/>
          <w:sz w:val="18"/>
          <w:szCs w:val="18"/>
        </w:rPr>
        <w:t>Field</w:t>
      </w:r>
      <w:r>
        <w:rPr>
          <w:rFonts w:ascii="游ゴシック" w:eastAsia="游ゴシック" w:hAnsi="游ゴシック"/>
          <w:sz w:val="18"/>
          <w:szCs w:val="18"/>
        </w:rPr>
        <w:t>/</w:t>
      </w:r>
      <w:r w:rsidRPr="00003AD8">
        <w:rPr>
          <w:rFonts w:ascii="游ゴシック" w:eastAsia="游ゴシック" w:hAnsi="游ゴシック"/>
          <w:sz w:val="18"/>
          <w:szCs w:val="18"/>
        </w:rPr>
        <w:t>Department</w:t>
      </w:r>
      <w:r w:rsidRPr="00003AD8">
        <w:rPr>
          <w:rFonts w:ascii="游ゴシック" w:eastAsia="游ゴシック" w:hAnsi="游ゴシック" w:hint="eastAsia"/>
          <w:sz w:val="18"/>
          <w:szCs w:val="18"/>
        </w:rPr>
        <w:t xml:space="preserve">　</w:t>
      </w:r>
      <w:r w:rsidRPr="00003AD8">
        <w:rPr>
          <w:rFonts w:ascii="游ゴシック" w:eastAsia="游ゴシック" w:hAnsi="游ゴシック" w:hint="eastAsia"/>
          <w:sz w:val="18"/>
          <w:szCs w:val="18"/>
          <w:u w:val="single"/>
        </w:rPr>
        <w:t xml:space="preserve">　　　　　　　　　　　　　　</w:t>
      </w:r>
      <w:r w:rsidR="0014639E">
        <w:rPr>
          <w:rFonts w:ascii="游ゴシック" w:eastAsia="游ゴシック" w:hAnsi="游ゴシック" w:hint="eastAsia"/>
          <w:sz w:val="18"/>
          <w:szCs w:val="18"/>
          <w:u w:val="single"/>
        </w:rPr>
        <w:t xml:space="preserve">　</w:t>
      </w:r>
    </w:p>
    <w:p w14:paraId="0C7EC839" w14:textId="4768F29A" w:rsidR="00977E27" w:rsidRDefault="00977E27" w:rsidP="00977E27">
      <w:pPr>
        <w:spacing w:beforeLines="30" w:before="94"/>
        <w:ind w:leftChars="791" w:left="1700"/>
        <w:rPr>
          <w:kern w:val="0"/>
          <w:u w:val="single"/>
        </w:rPr>
      </w:pPr>
      <w:r>
        <w:rPr>
          <w:rFonts w:hint="eastAsia"/>
        </w:rPr>
        <w:t>学</w:t>
      </w:r>
      <w:r>
        <w:rPr>
          <w:rFonts w:hint="eastAsia"/>
        </w:rPr>
        <w:t xml:space="preserve"> </w:t>
      </w:r>
      <w:r>
        <w:rPr>
          <w:rFonts w:hint="eastAsia"/>
        </w:rPr>
        <w:t>籍</w:t>
      </w:r>
      <w:r>
        <w:rPr>
          <w:rFonts w:hint="eastAsia"/>
        </w:rPr>
        <w:t xml:space="preserve"> </w:t>
      </w:r>
      <w:r>
        <w:rPr>
          <w:rFonts w:hint="eastAsia"/>
        </w:rPr>
        <w:t>番</w:t>
      </w:r>
      <w:r>
        <w:rPr>
          <w:rFonts w:hint="eastAsia"/>
        </w:rPr>
        <w:t xml:space="preserve"> </w:t>
      </w:r>
      <w:r>
        <w:rPr>
          <w:rFonts w:hint="eastAsia"/>
        </w:rPr>
        <w:t>号</w:t>
      </w:r>
      <w:r>
        <w:rPr>
          <w:rFonts w:hint="eastAsia"/>
        </w:rPr>
        <w:t xml:space="preserve"> </w:t>
      </w:r>
      <w:r w:rsidRPr="003C2518">
        <w:rPr>
          <w:rFonts w:hint="eastAsia"/>
        </w:rPr>
        <w:t xml:space="preserve">　　　　　　　　</w:t>
      </w:r>
      <w:r>
        <w:rPr>
          <w:rFonts w:hint="eastAsia"/>
        </w:rPr>
        <w:t xml:space="preserve">　</w:t>
      </w:r>
      <w:r>
        <w:tab/>
        <w:t xml:space="preserve"> </w:t>
      </w:r>
      <w:r w:rsidRPr="00977E27">
        <w:rPr>
          <w:rFonts w:hint="eastAsia"/>
          <w:spacing w:val="39"/>
          <w:kern w:val="0"/>
          <w:fitText w:val="1075" w:id="-1421131776"/>
        </w:rPr>
        <w:t>学生氏</w:t>
      </w:r>
      <w:r w:rsidRPr="00977E27">
        <w:rPr>
          <w:rFonts w:hint="eastAsia"/>
          <w:spacing w:val="1"/>
          <w:kern w:val="0"/>
          <w:fitText w:val="1075" w:id="-1421131776"/>
        </w:rPr>
        <w:t>名</w:t>
      </w:r>
      <w:r w:rsidRPr="003C2518">
        <w:rPr>
          <w:rFonts w:hint="eastAsia"/>
          <w:kern w:val="0"/>
        </w:rPr>
        <w:t xml:space="preserve">　</w:t>
      </w:r>
    </w:p>
    <w:p w14:paraId="76D3F743" w14:textId="77777777" w:rsidR="00977E27" w:rsidRPr="00003AD8" w:rsidRDefault="00977E27" w:rsidP="00977E27">
      <w:pPr>
        <w:spacing w:line="240" w:lineRule="exact"/>
        <w:ind w:leftChars="658" w:left="1414" w:firstLine="1"/>
        <w:jc w:val="right"/>
        <w:rPr>
          <w:rFonts w:ascii="游ゴシック" w:eastAsia="游ゴシック" w:hAnsi="游ゴシック"/>
          <w:kern w:val="0"/>
          <w:sz w:val="18"/>
          <w:szCs w:val="18"/>
          <w:u w:val="single"/>
        </w:rPr>
      </w:pPr>
      <w:r w:rsidRPr="00003AD8">
        <w:rPr>
          <w:rFonts w:ascii="游ゴシック" w:eastAsia="游ゴシック" w:hAnsi="游ゴシック"/>
          <w:kern w:val="0"/>
          <w:sz w:val="18"/>
          <w:szCs w:val="18"/>
        </w:rPr>
        <w:t xml:space="preserve">Student ID No. </w:t>
      </w:r>
      <w:r w:rsidRPr="00003AD8">
        <w:rPr>
          <w:rFonts w:ascii="游ゴシック" w:eastAsia="游ゴシック" w:hAnsi="游ゴシック"/>
          <w:kern w:val="0"/>
          <w:sz w:val="18"/>
          <w:szCs w:val="18"/>
          <w:u w:val="single"/>
        </w:rPr>
        <w:t xml:space="preserve">         </w:t>
      </w:r>
      <w:r>
        <w:rPr>
          <w:rFonts w:ascii="游ゴシック" w:eastAsia="游ゴシック" w:hAnsi="游ゴシック"/>
          <w:kern w:val="0"/>
          <w:sz w:val="18"/>
          <w:szCs w:val="18"/>
          <w:u w:val="single"/>
        </w:rPr>
        <w:t xml:space="preserve">  </w:t>
      </w:r>
      <w:r w:rsidRPr="00003AD8">
        <w:rPr>
          <w:rFonts w:ascii="游ゴシック" w:eastAsia="游ゴシック" w:hAnsi="游ゴシック"/>
          <w:kern w:val="0"/>
          <w:sz w:val="18"/>
          <w:szCs w:val="18"/>
          <w:u w:val="single"/>
        </w:rPr>
        <w:t xml:space="preserve">         </w:t>
      </w:r>
      <w:r w:rsidRPr="00003AD8">
        <w:rPr>
          <w:rFonts w:ascii="游ゴシック" w:eastAsia="游ゴシック" w:hAnsi="游ゴシック"/>
          <w:kern w:val="0"/>
          <w:sz w:val="18"/>
          <w:szCs w:val="18"/>
        </w:rPr>
        <w:t xml:space="preserve">  </w:t>
      </w:r>
      <w:r>
        <w:rPr>
          <w:rFonts w:ascii="游ゴシック" w:eastAsia="游ゴシック" w:hAnsi="游ゴシック" w:hint="eastAsia"/>
          <w:kern w:val="0"/>
          <w:sz w:val="18"/>
          <w:szCs w:val="18"/>
        </w:rPr>
        <w:t xml:space="preserve"> </w:t>
      </w:r>
      <w:r w:rsidRPr="00003AD8">
        <w:rPr>
          <w:rFonts w:ascii="游ゴシック" w:eastAsia="游ゴシック" w:hAnsi="游ゴシック"/>
          <w:kern w:val="0"/>
          <w:sz w:val="18"/>
          <w:szCs w:val="18"/>
        </w:rPr>
        <w:t>Full Name</w:t>
      </w:r>
      <w:r>
        <w:rPr>
          <w:rFonts w:ascii="游ゴシック" w:eastAsia="游ゴシック" w:hAnsi="游ゴシック"/>
          <w:kern w:val="0"/>
          <w:sz w:val="18"/>
          <w:szCs w:val="18"/>
        </w:rPr>
        <w:t xml:space="preserve">  </w:t>
      </w:r>
      <w:r w:rsidRPr="00003AD8">
        <w:rPr>
          <w:rFonts w:ascii="游ゴシック" w:eastAsia="游ゴシック" w:hAnsi="游ゴシック" w:hint="eastAsia"/>
          <w:kern w:val="0"/>
        </w:rPr>
        <w:t xml:space="preserve">　　</w:t>
      </w:r>
      <w:r w:rsidRPr="00003AD8">
        <w:rPr>
          <w:rFonts w:ascii="游ゴシック" w:eastAsia="游ゴシック" w:hAnsi="游ゴシック" w:hint="eastAsia"/>
          <w:kern w:val="0"/>
          <w:u w:val="single"/>
        </w:rPr>
        <w:t xml:space="preserve"> 　 　　　　　　　　　</w:t>
      </w:r>
      <w:r w:rsidRPr="00003AD8">
        <w:rPr>
          <w:rFonts w:ascii="游ゴシック" w:eastAsia="游ゴシック" w:hAnsi="游ゴシック" w:hint="eastAsia"/>
          <w:u w:val="single"/>
        </w:rPr>
        <w:t xml:space="preserve">　</w:t>
      </w:r>
      <w:r w:rsidRPr="00003AD8">
        <w:rPr>
          <w:rFonts w:ascii="游ゴシック" w:eastAsia="游ゴシック" w:hAnsi="游ゴシック"/>
          <w:u w:val="single"/>
        </w:rPr>
        <w:t xml:space="preserve"> </w:t>
      </w:r>
      <w:r w:rsidRPr="00003AD8">
        <w:rPr>
          <w:rFonts w:ascii="游ゴシック" w:eastAsia="游ゴシック" w:hAnsi="游ゴシック" w:hint="eastAsia"/>
          <w:color w:val="808080" w:themeColor="background1" w:themeShade="80"/>
          <w:u w:val="single"/>
        </w:rPr>
        <w:t>㊞</w:t>
      </w:r>
    </w:p>
    <w:p w14:paraId="3CC1CD43" w14:textId="2177982B" w:rsidR="00977E27" w:rsidRDefault="00977E27" w:rsidP="00977E27">
      <w:pPr>
        <w:spacing w:beforeLines="30" w:before="94"/>
        <w:ind w:left="4202" w:firstLineChars="450" w:firstLine="967"/>
        <w:rPr>
          <w:color w:val="808080" w:themeColor="background1" w:themeShade="80"/>
          <w:u w:val="single"/>
        </w:rPr>
      </w:pPr>
      <w:r>
        <w:rPr>
          <w:rFonts w:hint="eastAsia"/>
        </w:rPr>
        <w:t>指導教員名</w:t>
      </w:r>
      <w:r>
        <w:rPr>
          <w:rFonts w:hint="eastAsia"/>
        </w:rPr>
        <w:t xml:space="preserve"> </w:t>
      </w:r>
      <w:r w:rsidRPr="003C2518">
        <w:rPr>
          <w:rFonts w:hint="eastAsia"/>
        </w:rPr>
        <w:t xml:space="preserve">　　　　　　　　　　　　　　</w:t>
      </w:r>
    </w:p>
    <w:p w14:paraId="71EC49FF" w14:textId="00B255EB" w:rsidR="00977E27" w:rsidRPr="00003AD8" w:rsidRDefault="00977E27" w:rsidP="00977E27">
      <w:pPr>
        <w:spacing w:line="240" w:lineRule="exact"/>
        <w:ind w:left="4331" w:firstLine="838"/>
        <w:jc w:val="right"/>
        <w:rPr>
          <w:rFonts w:ascii="游ゴシック" w:eastAsia="游ゴシック" w:hAnsi="游ゴシック"/>
          <w:sz w:val="20"/>
          <w:szCs w:val="20"/>
          <w:u w:val="single"/>
        </w:rPr>
      </w:pPr>
      <w:r w:rsidRPr="00003AD8">
        <w:rPr>
          <w:rFonts w:ascii="游ゴシック" w:eastAsia="游ゴシック" w:hAnsi="游ゴシック"/>
          <w:sz w:val="18"/>
          <w:szCs w:val="18"/>
        </w:rPr>
        <w:t>Professor Name</w:t>
      </w:r>
      <w:r w:rsidRPr="00003AD8">
        <w:rPr>
          <w:rFonts w:ascii="游ゴシック" w:eastAsia="游ゴシック" w:hAnsi="游ゴシック"/>
          <w:sz w:val="20"/>
          <w:szCs w:val="20"/>
        </w:rPr>
        <w:t xml:space="preserve"> </w:t>
      </w:r>
      <w:r w:rsidRPr="00003AD8">
        <w:rPr>
          <w:rFonts w:ascii="游ゴシック" w:eastAsia="游ゴシック" w:hAnsi="游ゴシック"/>
          <w:sz w:val="20"/>
          <w:szCs w:val="20"/>
          <w:u w:val="single"/>
        </w:rPr>
        <w:t xml:space="preserve"> </w:t>
      </w:r>
      <w:r>
        <w:rPr>
          <w:rFonts w:ascii="游ゴシック" w:eastAsia="游ゴシック" w:hAnsi="游ゴシック"/>
          <w:sz w:val="20"/>
          <w:szCs w:val="20"/>
          <w:u w:val="single"/>
        </w:rPr>
        <w:t xml:space="preserve"> </w:t>
      </w:r>
      <w:r w:rsidRPr="00003AD8">
        <w:rPr>
          <w:rFonts w:ascii="游ゴシック" w:eastAsia="游ゴシック" w:hAnsi="游ゴシック"/>
          <w:sz w:val="20"/>
          <w:szCs w:val="20"/>
          <w:u w:val="single"/>
        </w:rPr>
        <w:t xml:space="preserve">                        </w:t>
      </w:r>
      <w:r w:rsidRPr="00003AD8">
        <w:rPr>
          <w:rFonts w:ascii="游ゴシック" w:eastAsia="游ゴシック" w:hAnsi="游ゴシック" w:hint="eastAsia"/>
          <w:color w:val="808080" w:themeColor="background1" w:themeShade="80"/>
          <w:sz w:val="22"/>
          <w:szCs w:val="24"/>
          <w:u w:val="single"/>
        </w:rPr>
        <w:t>㊞</w:t>
      </w:r>
    </w:p>
    <w:tbl>
      <w:tblPr>
        <w:tblStyle w:val="a3"/>
        <w:tblW w:w="9639" w:type="dxa"/>
        <w:tblInd w:w="-5" w:type="dxa"/>
        <w:tblLook w:val="04A0" w:firstRow="1" w:lastRow="0" w:firstColumn="1" w:lastColumn="0" w:noHBand="0" w:noVBand="1"/>
      </w:tblPr>
      <w:tblGrid>
        <w:gridCol w:w="1560"/>
        <w:gridCol w:w="2611"/>
        <w:gridCol w:w="5468"/>
      </w:tblGrid>
      <w:tr w:rsidR="00977E27" w14:paraId="0D3B78B1" w14:textId="77777777" w:rsidTr="001A1524">
        <w:trPr>
          <w:trHeight w:val="500"/>
        </w:trPr>
        <w:tc>
          <w:tcPr>
            <w:tcW w:w="1560" w:type="dxa"/>
            <w:shd w:val="pct15" w:color="auto" w:fill="auto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10DFA07E" w14:textId="77777777" w:rsidR="00977E27" w:rsidRDefault="00977E27" w:rsidP="001A1524">
            <w:pPr>
              <w:spacing w:line="240" w:lineRule="exact"/>
              <w:ind w:left="322" w:hangingChars="150" w:hanging="322"/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提出年度</w:t>
            </w:r>
          </w:p>
          <w:p w14:paraId="6E1CC821" w14:textId="77777777" w:rsidR="00977E27" w:rsidRPr="0014639E" w:rsidRDefault="00977E27" w:rsidP="001A1524">
            <w:pPr>
              <w:spacing w:line="300" w:lineRule="exact"/>
              <w:jc w:val="center"/>
              <w:rPr>
                <w:rFonts w:eastAsia="游ゴシック"/>
                <w:b/>
              </w:rPr>
            </w:pPr>
            <w:r w:rsidRPr="0014639E">
              <w:rPr>
                <w:rFonts w:ascii="游ゴシック" w:eastAsia="游ゴシック" w:hAnsi="游ゴシック"/>
                <w:b/>
                <w:sz w:val="14"/>
                <w:szCs w:val="16"/>
              </w:rPr>
              <w:t>Year Submitted</w:t>
            </w:r>
          </w:p>
        </w:tc>
        <w:tc>
          <w:tcPr>
            <w:tcW w:w="2611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1368954" w14:textId="4C974AA9" w:rsidR="00977E27" w:rsidRDefault="00977E27" w:rsidP="001A1524">
            <w:r>
              <w:rPr>
                <w:rFonts w:hint="eastAsia"/>
              </w:rPr>
              <w:t xml:space="preserve">　</w:t>
            </w:r>
            <w:r w:rsidRPr="00977E27">
              <w:rPr>
                <w:color w:val="FF0000"/>
                <w:kern w:val="0"/>
              </w:rPr>
              <w:t>202</w:t>
            </w:r>
            <w:r w:rsidRPr="00977E27">
              <w:rPr>
                <w:rFonts w:hint="eastAsia"/>
                <w:color w:val="FF0000"/>
                <w:kern w:val="0"/>
              </w:rPr>
              <w:t>○</w:t>
            </w:r>
          </w:p>
        </w:tc>
        <w:tc>
          <w:tcPr>
            <w:tcW w:w="5468" w:type="dxa"/>
            <w:tcBorders>
              <w:top w:val="nil"/>
              <w:right w:val="nil"/>
            </w:tcBorders>
            <w:vAlign w:val="center"/>
          </w:tcPr>
          <w:p w14:paraId="043F58BA" w14:textId="06FC5BCD" w:rsidR="00977E27" w:rsidRDefault="00977E27" w:rsidP="001A1524"/>
        </w:tc>
      </w:tr>
      <w:tr w:rsidR="00977E27" w14:paraId="1BE2770A" w14:textId="77777777" w:rsidTr="001A1524">
        <w:trPr>
          <w:trHeight w:val="800"/>
        </w:trPr>
        <w:tc>
          <w:tcPr>
            <w:tcW w:w="1560" w:type="dxa"/>
            <w:shd w:val="pct15" w:color="auto" w:fill="auto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3D91DCB7" w14:textId="77777777" w:rsidR="00977E27" w:rsidRDefault="00977E27" w:rsidP="001A1524">
            <w:pPr>
              <w:spacing w:line="240" w:lineRule="exact"/>
              <w:ind w:left="322" w:hangingChars="150" w:hanging="322"/>
              <w:jc w:val="center"/>
              <w:rPr>
                <w:rFonts w:ascii="游ゴシック" w:eastAsia="游ゴシック" w:hAnsi="游ゴシック"/>
                <w:b/>
              </w:rPr>
            </w:pPr>
            <w:r w:rsidRPr="002B27B0">
              <w:rPr>
                <w:rFonts w:ascii="游ゴシック" w:eastAsia="游ゴシック" w:hAnsi="游ゴシック" w:hint="eastAsia"/>
                <w:b/>
              </w:rPr>
              <w:t>研究</w:t>
            </w:r>
            <w:r>
              <w:rPr>
                <w:rFonts w:ascii="游ゴシック" w:eastAsia="游ゴシック" w:hAnsi="游ゴシック" w:hint="eastAsia"/>
                <w:b/>
              </w:rPr>
              <w:t>課題名</w:t>
            </w:r>
          </w:p>
          <w:p w14:paraId="1FCD3E16" w14:textId="77777777" w:rsidR="00977E27" w:rsidRPr="0014639E" w:rsidRDefault="00977E27" w:rsidP="001A1524">
            <w:pPr>
              <w:spacing w:line="300" w:lineRule="exact"/>
              <w:jc w:val="center"/>
              <w:rPr>
                <w:rFonts w:eastAsia="游ゴシック"/>
                <w:b/>
              </w:rPr>
            </w:pPr>
            <w:r w:rsidRPr="0014639E">
              <w:rPr>
                <w:rFonts w:ascii="游ゴシック" w:eastAsia="游ゴシック" w:hAnsi="游ゴシック"/>
                <w:b/>
                <w:sz w:val="14"/>
                <w:szCs w:val="16"/>
              </w:rPr>
              <w:t>Research Title</w:t>
            </w:r>
          </w:p>
        </w:tc>
        <w:tc>
          <w:tcPr>
            <w:tcW w:w="8079" w:type="dxa"/>
            <w:gridSpan w:val="2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12748A18" w14:textId="3CA11AA6" w:rsidR="00977E27" w:rsidRDefault="00977E27" w:rsidP="001A1524">
            <w:r>
              <w:rPr>
                <w:rFonts w:hint="eastAsia"/>
                <w:color w:val="FF0000"/>
                <w:kern w:val="0"/>
              </w:rPr>
              <w:t>○○○○○○○○○○○○○○○○○○○○○○○○○○○○○○○○○○○○</w:t>
            </w:r>
          </w:p>
        </w:tc>
      </w:tr>
    </w:tbl>
    <w:tbl>
      <w:tblPr>
        <w:tblStyle w:val="a3"/>
        <w:tblpPr w:leftFromText="142" w:rightFromText="142" w:vertAnchor="text" w:horzAnchor="margin" w:tblpY="131"/>
        <w:tblW w:w="9639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22"/>
        <w:gridCol w:w="622"/>
        <w:gridCol w:w="8395"/>
      </w:tblGrid>
      <w:tr w:rsidR="00977E27" w:rsidRPr="00A67090" w14:paraId="6AC691D1" w14:textId="77777777" w:rsidTr="001A1524">
        <w:trPr>
          <w:cantSplit/>
          <w:trHeight w:val="4028"/>
        </w:trPr>
        <w:tc>
          <w:tcPr>
            <w:tcW w:w="1244" w:type="dxa"/>
            <w:gridSpan w:val="2"/>
            <w:shd w:val="clear" w:color="auto" w:fill="BFBFBF" w:themeFill="background1" w:themeFillShade="BF"/>
            <w:tcMar>
              <w:top w:w="28" w:type="dxa"/>
              <w:bottom w:w="28" w:type="dxa"/>
            </w:tcMar>
            <w:textDirection w:val="tbRlV"/>
            <w:vAlign w:val="center"/>
          </w:tcPr>
          <w:p w14:paraId="59FD7693" w14:textId="77777777" w:rsidR="00977E27" w:rsidRPr="00A67090" w:rsidRDefault="00977E27" w:rsidP="001A1524">
            <w:pPr>
              <w:spacing w:line="240" w:lineRule="exact"/>
              <w:ind w:left="337" w:right="113" w:hangingChars="150" w:hanging="337"/>
              <w:jc w:val="center"/>
              <w:rPr>
                <w:rFonts w:ascii="游ゴシック" w:eastAsia="游ゴシック" w:hAnsi="游ゴシック"/>
                <w:b/>
                <w:spacing w:val="10"/>
                <w:sz w:val="20"/>
                <w:szCs w:val="20"/>
              </w:rPr>
            </w:pPr>
            <w:r w:rsidRPr="00A67090">
              <w:rPr>
                <w:rFonts w:ascii="游ゴシック" w:eastAsia="游ゴシック" w:hAnsi="游ゴシック" w:hint="eastAsia"/>
                <w:b/>
                <w:spacing w:val="10"/>
                <w:sz w:val="20"/>
                <w:szCs w:val="20"/>
              </w:rPr>
              <w:t>修了時までの主な研究計画</w:t>
            </w:r>
          </w:p>
          <w:p w14:paraId="6BBACB3A" w14:textId="77777777" w:rsidR="00977E27" w:rsidRPr="0014639E" w:rsidRDefault="00977E27" w:rsidP="001A1524">
            <w:pPr>
              <w:spacing w:line="240" w:lineRule="exact"/>
              <w:ind w:left="277" w:right="113" w:hangingChars="150" w:hanging="277"/>
              <w:jc w:val="center"/>
              <w:rPr>
                <w:rFonts w:ascii="游ゴシック" w:eastAsia="游ゴシック" w:hAnsi="游ゴシック"/>
                <w:b/>
                <w:bCs/>
                <w:spacing w:val="10"/>
                <w:sz w:val="16"/>
                <w:szCs w:val="16"/>
              </w:rPr>
            </w:pPr>
            <w:r w:rsidRPr="0014639E">
              <w:rPr>
                <w:rFonts w:ascii="游ゴシック" w:eastAsia="游ゴシック" w:hAnsi="游ゴシック"/>
                <w:b/>
                <w:bCs/>
                <w:spacing w:val="10"/>
                <w:sz w:val="16"/>
                <w:szCs w:val="16"/>
              </w:rPr>
              <w:t xml:space="preserve">Main research plan by the time of </w:t>
            </w:r>
            <w:r w:rsidRPr="0014639E">
              <w:rPr>
                <w:rFonts w:ascii="游ゴシック" w:eastAsia="游ゴシック" w:hAnsi="游ゴシック" w:hint="eastAsia"/>
                <w:b/>
                <w:bCs/>
                <w:spacing w:val="10"/>
                <w:sz w:val="16"/>
                <w:szCs w:val="16"/>
              </w:rPr>
              <w:t>Graduation</w:t>
            </w:r>
          </w:p>
        </w:tc>
        <w:tc>
          <w:tcPr>
            <w:tcW w:w="8395" w:type="dxa"/>
          </w:tcPr>
          <w:p w14:paraId="78136A80" w14:textId="61BBF887" w:rsidR="00977E27" w:rsidRPr="00A67090" w:rsidRDefault="00977E27" w:rsidP="001A1524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67090">
              <w:rPr>
                <w:rFonts w:ascii="游ゴシック" w:eastAsia="游ゴシック" w:hAnsi="游ゴシック" w:hint="eastAsia"/>
                <w:sz w:val="18"/>
                <w:szCs w:val="18"/>
              </w:rPr>
              <w:t>&lt;1年次&gt;First Year</w:t>
            </w:r>
            <w:r w:rsidRPr="00A67090">
              <w:rPr>
                <w:rFonts w:ascii="游ゴシック" w:eastAsia="游ゴシック" w:hAnsi="游ゴシック"/>
                <w:sz w:val="18"/>
                <w:szCs w:val="18"/>
              </w:rPr>
              <w:tab/>
            </w:r>
            <w:r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 xml:space="preserve"> </w:t>
            </w:r>
          </w:p>
          <w:p w14:paraId="474DE5BB" w14:textId="77777777" w:rsidR="00A858F0" w:rsidRPr="00A858F0" w:rsidRDefault="00A858F0" w:rsidP="00A858F0">
            <w:pPr>
              <w:tabs>
                <w:tab w:val="left" w:pos="2580"/>
              </w:tabs>
              <w:spacing w:line="280" w:lineRule="exact"/>
              <w:rPr>
                <w:color w:val="FF0000"/>
                <w:sz w:val="18"/>
                <w:szCs w:val="18"/>
              </w:rPr>
            </w:pPr>
            <w:r w:rsidRPr="00A858F0">
              <w:rPr>
                <w:color w:val="FF0000"/>
                <w:sz w:val="18"/>
                <w:szCs w:val="18"/>
              </w:rPr>
              <w:t>1. Courses (credits) / Seminars</w:t>
            </w:r>
          </w:p>
          <w:p w14:paraId="127305FC" w14:textId="763C2561" w:rsidR="00A858F0" w:rsidRPr="00A858F0" w:rsidRDefault="00A858F0" w:rsidP="00A936F2">
            <w:pPr>
              <w:tabs>
                <w:tab w:val="left" w:pos="2580"/>
              </w:tabs>
              <w:spacing w:line="280" w:lineRule="exact"/>
              <w:ind w:firstLineChars="50" w:firstLine="92"/>
              <w:rPr>
                <w:color w:val="FF0000"/>
                <w:sz w:val="18"/>
                <w:szCs w:val="18"/>
              </w:rPr>
            </w:pPr>
            <w:r w:rsidRPr="00A858F0">
              <w:rPr>
                <w:rFonts w:hint="eastAsia"/>
                <w:color w:val="FF0000"/>
                <w:sz w:val="18"/>
                <w:szCs w:val="18"/>
              </w:rPr>
              <w:t>Lectures (4)</w:t>
            </w:r>
            <w:r w:rsidR="00E33626">
              <w:rPr>
                <w:color w:val="FF0000"/>
                <w:sz w:val="18"/>
                <w:szCs w:val="18"/>
              </w:rPr>
              <w:t xml:space="preserve">, </w:t>
            </w:r>
            <w:r w:rsidR="00A1619B">
              <w:rPr>
                <w:color w:val="FF0000"/>
                <w:sz w:val="18"/>
                <w:szCs w:val="18"/>
              </w:rPr>
              <w:t>T</w:t>
            </w:r>
            <w:r w:rsidRPr="00A858F0">
              <w:rPr>
                <w:rFonts w:hint="eastAsia"/>
                <w:color w:val="FF0000"/>
                <w:sz w:val="18"/>
                <w:szCs w:val="18"/>
              </w:rPr>
              <w:t>raining</w:t>
            </w:r>
            <w:r w:rsidR="00A1619B">
              <w:rPr>
                <w:color w:val="FF0000"/>
                <w:sz w:val="18"/>
                <w:szCs w:val="18"/>
              </w:rPr>
              <w:t>s</w:t>
            </w:r>
            <w:r w:rsidRPr="00A858F0">
              <w:rPr>
                <w:rFonts w:hint="eastAsia"/>
                <w:color w:val="FF0000"/>
                <w:sz w:val="18"/>
                <w:szCs w:val="18"/>
              </w:rPr>
              <w:t xml:space="preserve"> (6) / Medical seminar (8 times)</w:t>
            </w:r>
            <w:r w:rsidR="00E33626">
              <w:rPr>
                <w:color w:val="FF0000"/>
                <w:sz w:val="18"/>
                <w:szCs w:val="18"/>
              </w:rPr>
              <w:t>,</w:t>
            </w:r>
            <w:r w:rsidRPr="00A858F0">
              <w:rPr>
                <w:rFonts w:hint="eastAsia"/>
                <w:color w:val="FF0000"/>
                <w:sz w:val="18"/>
                <w:szCs w:val="18"/>
              </w:rPr>
              <w:t xml:space="preserve"> Elective seminar (25p)</w:t>
            </w:r>
          </w:p>
          <w:p w14:paraId="1FAD5615" w14:textId="0716823D" w:rsidR="00A858F0" w:rsidRPr="00A858F0" w:rsidRDefault="00A858F0" w:rsidP="00A936F2">
            <w:pPr>
              <w:tabs>
                <w:tab w:val="left" w:pos="2580"/>
              </w:tabs>
              <w:spacing w:line="280" w:lineRule="exact"/>
              <w:ind w:left="92" w:hangingChars="50" w:hanging="92"/>
              <w:rPr>
                <w:color w:val="FF0000"/>
                <w:sz w:val="18"/>
                <w:szCs w:val="18"/>
              </w:rPr>
            </w:pPr>
            <w:r w:rsidRPr="00A858F0">
              <w:rPr>
                <w:color w:val="FF0000"/>
                <w:sz w:val="18"/>
                <w:szCs w:val="18"/>
              </w:rPr>
              <w:t xml:space="preserve">2. </w:t>
            </w:r>
            <w:r w:rsidR="00A1619B">
              <w:rPr>
                <w:color w:val="FF0000"/>
                <w:sz w:val="18"/>
                <w:szCs w:val="18"/>
              </w:rPr>
              <w:t>A</w:t>
            </w:r>
            <w:r w:rsidRPr="00A858F0">
              <w:rPr>
                <w:color w:val="FF0000"/>
                <w:sz w:val="18"/>
                <w:szCs w:val="18"/>
              </w:rPr>
              <w:t>ttendance at research seminars and instruction on research planning</w:t>
            </w:r>
            <w:r w:rsidR="00DF437C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58F0">
              <w:rPr>
                <w:color w:val="FF0000"/>
                <w:sz w:val="18"/>
                <w:szCs w:val="18"/>
              </w:rPr>
              <w:t xml:space="preserve"> design, methods, ethics.</w:t>
            </w:r>
            <w:r w:rsidR="00FC0A31">
              <w:rPr>
                <w:rFonts w:hint="eastAsia"/>
                <w:color w:val="FF0000"/>
                <w:sz w:val="18"/>
                <w:szCs w:val="18"/>
              </w:rPr>
              <w:t xml:space="preserve"> </w:t>
            </w:r>
            <w:r w:rsidRPr="00A858F0">
              <w:rPr>
                <w:rFonts w:hint="eastAsia"/>
                <w:color w:val="FF0000"/>
                <w:sz w:val="18"/>
                <w:szCs w:val="18"/>
              </w:rPr>
              <w:t>1</w:t>
            </w:r>
            <w:r w:rsidR="00A936F2">
              <w:rPr>
                <w:color w:val="FF0000"/>
                <w:sz w:val="18"/>
                <w:szCs w:val="18"/>
              </w:rPr>
              <w:t>:</w:t>
            </w:r>
            <w:r w:rsidRPr="00A858F0">
              <w:rPr>
                <w:rFonts w:hint="eastAsia"/>
                <w:color w:val="FF0000"/>
                <w:sz w:val="18"/>
                <w:szCs w:val="18"/>
              </w:rPr>
              <w:t xml:space="preserve"> Research and experimental planning 2</w:t>
            </w:r>
            <w:r w:rsidR="00A936F2">
              <w:rPr>
                <w:color w:val="FF0000"/>
                <w:sz w:val="18"/>
                <w:szCs w:val="18"/>
              </w:rPr>
              <w:t>:</w:t>
            </w:r>
            <w:r w:rsidRPr="00A858F0">
              <w:rPr>
                <w:rFonts w:hint="eastAsia"/>
                <w:color w:val="FF0000"/>
                <w:sz w:val="18"/>
                <w:szCs w:val="18"/>
              </w:rPr>
              <w:t xml:space="preserve"> Ethics</w:t>
            </w:r>
            <w:r w:rsidR="00FC0A31">
              <w:rPr>
                <w:color w:val="FF0000"/>
                <w:sz w:val="18"/>
                <w:szCs w:val="18"/>
              </w:rPr>
              <w:t xml:space="preserve"> </w:t>
            </w:r>
            <w:r w:rsidRPr="00A858F0">
              <w:rPr>
                <w:rFonts w:hint="eastAsia"/>
                <w:color w:val="FF0000"/>
                <w:sz w:val="18"/>
                <w:szCs w:val="18"/>
              </w:rPr>
              <w:t xml:space="preserve">of clinical research and animal experiments </w:t>
            </w:r>
            <w:r w:rsidR="00A469E2">
              <w:rPr>
                <w:color w:val="FF0000"/>
                <w:sz w:val="18"/>
                <w:szCs w:val="18"/>
              </w:rPr>
              <w:t xml:space="preserve">  </w:t>
            </w:r>
            <w:r w:rsidRPr="00A858F0">
              <w:rPr>
                <w:rFonts w:hint="eastAsia"/>
                <w:color w:val="FF0000"/>
                <w:sz w:val="18"/>
                <w:szCs w:val="18"/>
              </w:rPr>
              <w:t>3</w:t>
            </w:r>
            <w:r w:rsidR="00A936F2">
              <w:rPr>
                <w:color w:val="FF0000"/>
                <w:sz w:val="18"/>
                <w:szCs w:val="18"/>
              </w:rPr>
              <w:t>:</w:t>
            </w:r>
            <w:r w:rsidRPr="00A858F0">
              <w:rPr>
                <w:rFonts w:hint="eastAsia"/>
                <w:color w:val="FF0000"/>
                <w:sz w:val="18"/>
                <w:szCs w:val="18"/>
              </w:rPr>
              <w:t xml:space="preserve"> Usage of research equipment 4</w:t>
            </w:r>
            <w:r w:rsidR="00A936F2">
              <w:rPr>
                <w:color w:val="FF0000"/>
                <w:sz w:val="18"/>
                <w:szCs w:val="18"/>
              </w:rPr>
              <w:t>:</w:t>
            </w:r>
            <w:r w:rsidRPr="00A858F0">
              <w:rPr>
                <w:rFonts w:hint="eastAsia"/>
                <w:color w:val="FF0000"/>
                <w:sz w:val="18"/>
                <w:szCs w:val="18"/>
              </w:rPr>
              <w:t xml:space="preserve"> Participation in academic conferences</w:t>
            </w:r>
            <w:r w:rsidRPr="00A858F0">
              <w:rPr>
                <w:rFonts w:hint="eastAsia"/>
                <w:color w:val="FF0000"/>
                <w:sz w:val="18"/>
                <w:szCs w:val="18"/>
              </w:rPr>
              <w:t xml:space="preserve">　</w:t>
            </w:r>
          </w:p>
          <w:p w14:paraId="654241C8" w14:textId="138287D3" w:rsidR="00A858F0" w:rsidRPr="006D0A51" w:rsidRDefault="00A858F0" w:rsidP="006D0A51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color w:val="FF0000"/>
                <w:sz w:val="18"/>
                <w:szCs w:val="18"/>
              </w:rPr>
            </w:pPr>
            <w:r w:rsidRPr="00A858F0">
              <w:rPr>
                <w:color w:val="FF0000"/>
                <w:sz w:val="18"/>
                <w:szCs w:val="18"/>
              </w:rPr>
              <w:t xml:space="preserve">3. </w:t>
            </w:r>
            <w:r w:rsidR="00FC0A31">
              <w:rPr>
                <w:color w:val="FF0000"/>
                <w:sz w:val="18"/>
                <w:szCs w:val="18"/>
              </w:rPr>
              <w:t>Instruction</w:t>
            </w:r>
            <w:r w:rsidR="006D0A51" w:rsidRPr="00A858F0">
              <w:rPr>
                <w:color w:val="FF0000"/>
                <w:sz w:val="18"/>
                <w:szCs w:val="18"/>
              </w:rPr>
              <w:t xml:space="preserve"> for collecting papers and reading </w:t>
            </w:r>
            <w:proofErr w:type="gramStart"/>
            <w:r w:rsidR="006D0A51" w:rsidRPr="00A858F0">
              <w:rPr>
                <w:color w:val="FF0000"/>
                <w:sz w:val="18"/>
                <w:szCs w:val="18"/>
              </w:rPr>
              <w:t>comprehension, and</w:t>
            </w:r>
            <w:proofErr w:type="gramEnd"/>
            <w:r w:rsidR="006D0A51" w:rsidRPr="00A858F0">
              <w:rPr>
                <w:color w:val="FF0000"/>
                <w:sz w:val="18"/>
                <w:szCs w:val="18"/>
              </w:rPr>
              <w:t xml:space="preserve"> </w:t>
            </w:r>
            <w:proofErr w:type="gramStart"/>
            <w:r w:rsidR="006D0A51" w:rsidRPr="00A858F0">
              <w:rPr>
                <w:color w:val="FF0000"/>
                <w:sz w:val="18"/>
                <w:szCs w:val="18"/>
              </w:rPr>
              <w:t>collect</w:t>
            </w:r>
            <w:proofErr w:type="gramEnd"/>
            <w:r w:rsidR="006D0A51" w:rsidRPr="00A858F0">
              <w:rPr>
                <w:color w:val="FF0000"/>
                <w:sz w:val="18"/>
                <w:szCs w:val="18"/>
              </w:rPr>
              <w:t xml:space="preserve"> information</w:t>
            </w:r>
            <w:r w:rsidR="00FC0A31">
              <w:rPr>
                <w:color w:val="FF0000"/>
                <w:sz w:val="18"/>
                <w:szCs w:val="18"/>
              </w:rPr>
              <w:t>.</w:t>
            </w:r>
          </w:p>
          <w:p w14:paraId="3C0C4427" w14:textId="77777777" w:rsidR="00977E27" w:rsidRPr="00A67090" w:rsidRDefault="00977E27" w:rsidP="001A1524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67090">
              <w:rPr>
                <w:rFonts w:ascii="游ゴシック" w:eastAsia="游ゴシック" w:hAnsi="游ゴシック" w:hint="eastAsia"/>
                <w:sz w:val="18"/>
                <w:szCs w:val="18"/>
              </w:rPr>
              <w:t>&lt;2年次&gt;Second Year</w:t>
            </w:r>
          </w:p>
          <w:p w14:paraId="551313D3" w14:textId="64E77B99" w:rsidR="00A858F0" w:rsidRPr="00A858F0" w:rsidRDefault="00A858F0" w:rsidP="00A858F0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color w:val="FF0000"/>
                <w:sz w:val="18"/>
                <w:szCs w:val="18"/>
              </w:rPr>
            </w:pPr>
            <w:r w:rsidRPr="00A858F0">
              <w:rPr>
                <w:rFonts w:hint="eastAsia"/>
                <w:color w:val="FF0000"/>
                <w:sz w:val="18"/>
                <w:szCs w:val="18"/>
              </w:rPr>
              <w:t>1.</w:t>
            </w:r>
            <w:r w:rsidR="00FF6728">
              <w:rPr>
                <w:color w:val="FF0000"/>
                <w:sz w:val="18"/>
                <w:szCs w:val="18"/>
              </w:rPr>
              <w:t xml:space="preserve"> </w:t>
            </w:r>
            <w:r w:rsidR="00A1619B" w:rsidRPr="00A858F0">
              <w:rPr>
                <w:rFonts w:hint="eastAsia"/>
                <w:color w:val="FF0000"/>
                <w:sz w:val="18"/>
                <w:szCs w:val="18"/>
              </w:rPr>
              <w:t>Lectures</w:t>
            </w:r>
            <w:r w:rsidRPr="00A858F0">
              <w:rPr>
                <w:rFonts w:hint="eastAsia"/>
                <w:color w:val="FF0000"/>
                <w:sz w:val="18"/>
                <w:szCs w:val="18"/>
              </w:rPr>
              <w:t xml:space="preserve"> (2)</w:t>
            </w:r>
            <w:r w:rsidR="00E33626">
              <w:rPr>
                <w:color w:val="FF0000"/>
                <w:sz w:val="18"/>
                <w:szCs w:val="18"/>
              </w:rPr>
              <w:t xml:space="preserve">, </w:t>
            </w:r>
            <w:r w:rsidR="00A1619B">
              <w:rPr>
                <w:color w:val="FF0000"/>
                <w:sz w:val="18"/>
                <w:szCs w:val="18"/>
              </w:rPr>
              <w:t>T</w:t>
            </w:r>
            <w:r w:rsidRPr="00A858F0">
              <w:rPr>
                <w:rFonts w:hint="eastAsia"/>
                <w:color w:val="FF0000"/>
                <w:sz w:val="18"/>
                <w:szCs w:val="18"/>
              </w:rPr>
              <w:t>raining</w:t>
            </w:r>
            <w:r w:rsidR="00A1619B">
              <w:rPr>
                <w:color w:val="FF0000"/>
                <w:sz w:val="18"/>
                <w:szCs w:val="18"/>
              </w:rPr>
              <w:t>s</w:t>
            </w:r>
            <w:r w:rsidRPr="00A858F0">
              <w:rPr>
                <w:rFonts w:hint="eastAsia"/>
                <w:color w:val="FF0000"/>
                <w:sz w:val="18"/>
                <w:szCs w:val="18"/>
              </w:rPr>
              <w:t xml:space="preserve"> (6) / Medical Seminar (7 times)</w:t>
            </w:r>
            <w:r w:rsidR="00E33626">
              <w:rPr>
                <w:color w:val="FF0000"/>
                <w:sz w:val="18"/>
                <w:szCs w:val="18"/>
              </w:rPr>
              <w:t>,</w:t>
            </w:r>
            <w:r w:rsidRPr="00A858F0">
              <w:rPr>
                <w:rFonts w:hint="eastAsia"/>
                <w:color w:val="FF0000"/>
                <w:sz w:val="18"/>
                <w:szCs w:val="18"/>
              </w:rPr>
              <w:t xml:space="preserve"> Elective Seminar (20p)</w:t>
            </w:r>
          </w:p>
          <w:p w14:paraId="57EC6C3A" w14:textId="557EB2FF" w:rsidR="00A858F0" w:rsidRPr="00A858F0" w:rsidRDefault="00A858F0" w:rsidP="00A858F0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color w:val="FF0000"/>
                <w:sz w:val="18"/>
                <w:szCs w:val="18"/>
              </w:rPr>
            </w:pPr>
            <w:r w:rsidRPr="00A858F0">
              <w:rPr>
                <w:rFonts w:hint="eastAsia"/>
                <w:color w:val="FF0000"/>
                <w:sz w:val="18"/>
                <w:szCs w:val="18"/>
              </w:rPr>
              <w:t>2.</w:t>
            </w:r>
            <w:r w:rsidR="00FF6728">
              <w:rPr>
                <w:color w:val="FF0000"/>
                <w:sz w:val="18"/>
                <w:szCs w:val="18"/>
              </w:rPr>
              <w:t xml:space="preserve"> </w:t>
            </w:r>
            <w:r w:rsidR="00734228">
              <w:rPr>
                <w:rFonts w:hint="eastAsia"/>
                <w:color w:val="FF0000"/>
                <w:sz w:val="18"/>
                <w:szCs w:val="18"/>
              </w:rPr>
              <w:t>Thesis</w:t>
            </w:r>
            <w:r w:rsidR="00A1619B">
              <w:rPr>
                <w:rFonts w:hint="eastAsia"/>
                <w:color w:val="FF0000"/>
                <w:sz w:val="18"/>
                <w:szCs w:val="18"/>
              </w:rPr>
              <w:t xml:space="preserve"> </w:t>
            </w:r>
            <w:r w:rsidR="00A1619B">
              <w:rPr>
                <w:color w:val="FF0000"/>
                <w:sz w:val="18"/>
                <w:szCs w:val="18"/>
              </w:rPr>
              <w:t>R</w:t>
            </w:r>
            <w:r w:rsidRPr="00A858F0">
              <w:rPr>
                <w:rFonts w:hint="eastAsia"/>
                <w:color w:val="FF0000"/>
                <w:sz w:val="18"/>
                <w:szCs w:val="18"/>
              </w:rPr>
              <w:t>esearch (2)</w:t>
            </w:r>
            <w:r w:rsidR="00E33626">
              <w:rPr>
                <w:color w:val="FF0000"/>
                <w:sz w:val="18"/>
                <w:szCs w:val="18"/>
              </w:rPr>
              <w:t>,</w:t>
            </w:r>
            <w:r w:rsidRPr="00A858F0">
              <w:rPr>
                <w:rFonts w:hint="eastAsia"/>
                <w:color w:val="FF0000"/>
                <w:sz w:val="18"/>
                <w:szCs w:val="18"/>
              </w:rPr>
              <w:t xml:space="preserve"> </w:t>
            </w:r>
            <w:r w:rsidR="000D6ABA" w:rsidRPr="00A858F0">
              <w:rPr>
                <w:rFonts w:hint="eastAsia"/>
                <w:color w:val="FF0000"/>
                <w:sz w:val="18"/>
                <w:szCs w:val="18"/>
              </w:rPr>
              <w:t xml:space="preserve">Research, experimental guidance, </w:t>
            </w:r>
            <w:r w:rsidR="00A936F2" w:rsidRPr="00A858F0">
              <w:rPr>
                <w:rFonts w:hint="eastAsia"/>
                <w:color w:val="FF0000"/>
                <w:sz w:val="18"/>
                <w:szCs w:val="18"/>
              </w:rPr>
              <w:t>and participation in conferences</w:t>
            </w:r>
          </w:p>
          <w:p w14:paraId="2400E076" w14:textId="580E8DCF" w:rsidR="00A858F0" w:rsidRDefault="00A858F0" w:rsidP="00A858F0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color w:val="FF0000"/>
                <w:sz w:val="18"/>
                <w:szCs w:val="18"/>
              </w:rPr>
            </w:pPr>
            <w:r w:rsidRPr="00A858F0">
              <w:rPr>
                <w:color w:val="FF0000"/>
                <w:sz w:val="18"/>
                <w:szCs w:val="18"/>
              </w:rPr>
              <w:t xml:space="preserve">3. </w:t>
            </w:r>
            <w:r w:rsidR="00A936F2">
              <w:rPr>
                <w:color w:val="FF0000"/>
                <w:sz w:val="18"/>
                <w:szCs w:val="18"/>
              </w:rPr>
              <w:t>M</w:t>
            </w:r>
            <w:r w:rsidRPr="00A858F0">
              <w:rPr>
                <w:color w:val="FF0000"/>
                <w:sz w:val="18"/>
                <w:szCs w:val="18"/>
              </w:rPr>
              <w:t>ethods of collecting and analyzing preliminary data, and proving hypotheses</w:t>
            </w:r>
          </w:p>
          <w:p w14:paraId="416323E1" w14:textId="7E09199F" w:rsidR="00FF6728" w:rsidRPr="00FF6728" w:rsidRDefault="00FF6728" w:rsidP="00FF6728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4</w:t>
            </w:r>
            <w:r w:rsidRPr="00A858F0">
              <w:rPr>
                <w:color w:val="FF0000"/>
                <w:sz w:val="18"/>
                <w:szCs w:val="18"/>
              </w:rPr>
              <w:t xml:space="preserve">. </w:t>
            </w:r>
            <w:r>
              <w:rPr>
                <w:color w:val="FF0000"/>
                <w:sz w:val="18"/>
                <w:szCs w:val="18"/>
              </w:rPr>
              <w:t>Instruction</w:t>
            </w:r>
            <w:r w:rsidRPr="00A858F0">
              <w:rPr>
                <w:color w:val="FF0000"/>
                <w:sz w:val="18"/>
                <w:szCs w:val="18"/>
              </w:rPr>
              <w:t xml:space="preserve"> for collecting papers and reading </w:t>
            </w:r>
            <w:proofErr w:type="gramStart"/>
            <w:r w:rsidRPr="00A858F0">
              <w:rPr>
                <w:color w:val="FF0000"/>
                <w:sz w:val="18"/>
                <w:szCs w:val="18"/>
              </w:rPr>
              <w:t>comprehension, and</w:t>
            </w:r>
            <w:proofErr w:type="gramEnd"/>
            <w:r w:rsidRPr="00A858F0">
              <w:rPr>
                <w:color w:val="FF0000"/>
                <w:sz w:val="18"/>
                <w:szCs w:val="18"/>
              </w:rPr>
              <w:t xml:space="preserve"> </w:t>
            </w:r>
            <w:proofErr w:type="gramStart"/>
            <w:r w:rsidRPr="00A858F0">
              <w:rPr>
                <w:color w:val="FF0000"/>
                <w:sz w:val="18"/>
                <w:szCs w:val="18"/>
              </w:rPr>
              <w:t>collect</w:t>
            </w:r>
            <w:proofErr w:type="gramEnd"/>
            <w:r w:rsidRPr="00A858F0">
              <w:rPr>
                <w:color w:val="FF0000"/>
                <w:sz w:val="18"/>
                <w:szCs w:val="18"/>
              </w:rPr>
              <w:t xml:space="preserve"> information</w:t>
            </w:r>
            <w:r>
              <w:rPr>
                <w:color w:val="FF0000"/>
                <w:sz w:val="18"/>
                <w:szCs w:val="18"/>
              </w:rPr>
              <w:t>.</w:t>
            </w:r>
          </w:p>
          <w:p w14:paraId="6BDBDA3D" w14:textId="77777777" w:rsidR="00977E27" w:rsidRPr="00A67090" w:rsidRDefault="00977E27" w:rsidP="001A1524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67090">
              <w:rPr>
                <w:rFonts w:ascii="游ゴシック" w:eastAsia="游ゴシック" w:hAnsi="游ゴシック" w:hint="eastAsia"/>
                <w:sz w:val="18"/>
                <w:szCs w:val="18"/>
              </w:rPr>
              <w:t>&lt;3年次&gt;Third Year</w:t>
            </w:r>
          </w:p>
          <w:p w14:paraId="0D10DF38" w14:textId="3CD5C0CF" w:rsidR="00A858F0" w:rsidRPr="00A858F0" w:rsidRDefault="00A858F0" w:rsidP="00A858F0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color w:val="FF0000"/>
                <w:sz w:val="18"/>
                <w:szCs w:val="18"/>
              </w:rPr>
            </w:pPr>
            <w:r w:rsidRPr="00A858F0">
              <w:rPr>
                <w:rFonts w:hint="eastAsia"/>
                <w:color w:val="FF0000"/>
                <w:sz w:val="18"/>
                <w:szCs w:val="18"/>
              </w:rPr>
              <w:t xml:space="preserve">1. </w:t>
            </w:r>
            <w:r w:rsidR="00734228">
              <w:rPr>
                <w:rFonts w:hint="eastAsia"/>
                <w:color w:val="FF0000"/>
                <w:sz w:val="18"/>
                <w:szCs w:val="18"/>
              </w:rPr>
              <w:t>Thesis</w:t>
            </w:r>
            <w:r w:rsidRPr="00A858F0">
              <w:rPr>
                <w:rFonts w:hint="eastAsia"/>
                <w:color w:val="FF0000"/>
                <w:sz w:val="18"/>
                <w:szCs w:val="18"/>
              </w:rPr>
              <w:t xml:space="preserve"> Research (4)</w:t>
            </w:r>
            <w:r w:rsidR="00E33626">
              <w:rPr>
                <w:color w:val="FF0000"/>
                <w:sz w:val="18"/>
                <w:szCs w:val="18"/>
              </w:rPr>
              <w:t>,</w:t>
            </w:r>
            <w:r w:rsidRPr="00A858F0">
              <w:rPr>
                <w:rFonts w:hint="eastAsia"/>
                <w:color w:val="FF0000"/>
                <w:sz w:val="18"/>
                <w:szCs w:val="18"/>
              </w:rPr>
              <w:t xml:space="preserve"> Research, experimental guidance, and participation in conferences</w:t>
            </w:r>
          </w:p>
          <w:p w14:paraId="5B501C18" w14:textId="62DE36C0" w:rsidR="00A858F0" w:rsidRPr="00A858F0" w:rsidRDefault="00A858F0" w:rsidP="00A858F0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color w:val="FF0000"/>
                <w:sz w:val="18"/>
                <w:szCs w:val="18"/>
              </w:rPr>
            </w:pPr>
            <w:r w:rsidRPr="00A858F0">
              <w:rPr>
                <w:color w:val="FF0000"/>
                <w:sz w:val="18"/>
                <w:szCs w:val="18"/>
              </w:rPr>
              <w:t>2. Medical Research Progress (2)</w:t>
            </w:r>
            <w:r w:rsidR="00E33626">
              <w:rPr>
                <w:color w:val="FF0000"/>
                <w:sz w:val="18"/>
                <w:szCs w:val="18"/>
              </w:rPr>
              <w:t>,</w:t>
            </w:r>
            <w:r w:rsidRPr="00A858F0">
              <w:rPr>
                <w:color w:val="FF0000"/>
                <w:sz w:val="18"/>
                <w:szCs w:val="18"/>
              </w:rPr>
              <w:t xml:space="preserve"> Guidance on presentations, presenting the results of research</w:t>
            </w:r>
          </w:p>
          <w:p w14:paraId="5ED92526" w14:textId="2917FE5C" w:rsidR="00A858F0" w:rsidRDefault="00A858F0" w:rsidP="00A858F0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color w:val="FF0000"/>
                <w:sz w:val="18"/>
                <w:szCs w:val="18"/>
              </w:rPr>
            </w:pPr>
            <w:r w:rsidRPr="00A858F0">
              <w:rPr>
                <w:color w:val="FF0000"/>
                <w:sz w:val="18"/>
                <w:szCs w:val="18"/>
              </w:rPr>
              <w:t xml:space="preserve">3. </w:t>
            </w:r>
            <w:r w:rsidR="000D6ABA">
              <w:rPr>
                <w:color w:val="FF0000"/>
                <w:sz w:val="18"/>
                <w:szCs w:val="18"/>
              </w:rPr>
              <w:t>Writing d</w:t>
            </w:r>
            <w:r w:rsidR="000D6ABA" w:rsidRPr="000D6ABA">
              <w:rPr>
                <w:color w:val="FF0000"/>
                <w:sz w:val="18"/>
                <w:szCs w:val="18"/>
              </w:rPr>
              <w:t>octoral degree papers</w:t>
            </w:r>
            <w:r w:rsidRPr="00A858F0">
              <w:rPr>
                <w:color w:val="FF0000"/>
                <w:sz w:val="18"/>
                <w:szCs w:val="18"/>
              </w:rPr>
              <w:t xml:space="preserve"> Specific guidance from rough draft to completion</w:t>
            </w:r>
          </w:p>
          <w:p w14:paraId="0F5C5E89" w14:textId="77777777" w:rsidR="00977E27" w:rsidRPr="00A67090" w:rsidRDefault="00977E27" w:rsidP="003864D6">
            <w:pPr>
              <w:tabs>
                <w:tab w:val="left" w:pos="2580"/>
              </w:tabs>
              <w:spacing w:line="28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67090">
              <w:rPr>
                <w:rFonts w:ascii="游ゴシック" w:eastAsia="游ゴシック" w:hAnsi="游ゴシック" w:hint="eastAsia"/>
                <w:sz w:val="18"/>
                <w:szCs w:val="18"/>
              </w:rPr>
              <w:t>&lt;4年次&gt;Fourth Year</w:t>
            </w:r>
          </w:p>
          <w:p w14:paraId="7F0C8A12" w14:textId="727FE45F" w:rsidR="00A858F0" w:rsidRPr="00A858F0" w:rsidRDefault="00A858F0" w:rsidP="00A858F0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color w:val="FF0000"/>
                <w:sz w:val="18"/>
                <w:szCs w:val="18"/>
              </w:rPr>
            </w:pPr>
            <w:r w:rsidRPr="00A858F0">
              <w:rPr>
                <w:color w:val="FF0000"/>
                <w:sz w:val="18"/>
                <w:szCs w:val="18"/>
              </w:rPr>
              <w:t xml:space="preserve">Continuation of </w:t>
            </w:r>
            <w:r w:rsidR="000D6ABA">
              <w:rPr>
                <w:rFonts w:hint="eastAsia"/>
                <w:color w:val="FF0000"/>
                <w:sz w:val="18"/>
                <w:szCs w:val="18"/>
              </w:rPr>
              <w:t>w</w:t>
            </w:r>
            <w:r w:rsidR="000D6ABA">
              <w:rPr>
                <w:color w:val="FF0000"/>
                <w:sz w:val="18"/>
                <w:szCs w:val="18"/>
              </w:rPr>
              <w:t>riting d</w:t>
            </w:r>
            <w:r w:rsidR="000D6ABA" w:rsidRPr="000D6ABA">
              <w:rPr>
                <w:color w:val="FF0000"/>
                <w:sz w:val="18"/>
                <w:szCs w:val="18"/>
              </w:rPr>
              <w:t xml:space="preserve">octoral </w:t>
            </w:r>
            <w:r w:rsidR="00734228">
              <w:rPr>
                <w:rFonts w:hint="eastAsia"/>
                <w:color w:val="FF0000"/>
                <w:sz w:val="18"/>
                <w:szCs w:val="18"/>
              </w:rPr>
              <w:t>t</w:t>
            </w:r>
            <w:r w:rsidR="00734228">
              <w:rPr>
                <w:color w:val="FF0000"/>
                <w:sz w:val="18"/>
                <w:szCs w:val="18"/>
              </w:rPr>
              <w:t>hesis</w:t>
            </w:r>
            <w:r w:rsidRPr="00A858F0">
              <w:rPr>
                <w:color w:val="FF0000"/>
                <w:sz w:val="18"/>
                <w:szCs w:val="18"/>
              </w:rPr>
              <w:t xml:space="preserve"> Specific guidance from draft to completion</w:t>
            </w:r>
          </w:p>
          <w:p w14:paraId="4B96945D" w14:textId="798AACA7" w:rsidR="00977E27" w:rsidRPr="00AA3E96" w:rsidRDefault="00A858F0" w:rsidP="00AA3E96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color w:val="FF0000"/>
                <w:sz w:val="18"/>
                <w:szCs w:val="18"/>
              </w:rPr>
            </w:pPr>
            <w:r w:rsidRPr="00A858F0">
              <w:rPr>
                <w:color w:val="FF0000"/>
                <w:sz w:val="18"/>
                <w:szCs w:val="18"/>
              </w:rPr>
              <w:t xml:space="preserve">1. Guidance on </w:t>
            </w:r>
            <w:r w:rsidR="000D6ABA" w:rsidRPr="000D6ABA">
              <w:rPr>
                <w:color w:val="FF0000"/>
                <w:sz w:val="18"/>
                <w:szCs w:val="18"/>
              </w:rPr>
              <w:t>papers</w:t>
            </w:r>
            <w:r w:rsidRPr="00A858F0">
              <w:rPr>
                <w:color w:val="FF0000"/>
                <w:sz w:val="18"/>
                <w:szCs w:val="18"/>
              </w:rPr>
              <w:t xml:space="preserve"> submission 2. Guidance </w:t>
            </w:r>
            <w:r w:rsidR="00AA3E96">
              <w:rPr>
                <w:color w:val="FF0000"/>
                <w:sz w:val="18"/>
                <w:szCs w:val="18"/>
              </w:rPr>
              <w:t>for paper</w:t>
            </w:r>
            <w:r w:rsidRPr="00A858F0">
              <w:rPr>
                <w:color w:val="FF0000"/>
                <w:sz w:val="18"/>
                <w:szCs w:val="18"/>
              </w:rPr>
              <w:t xml:space="preserve"> review *D</w:t>
            </w:r>
            <w:r w:rsidR="000D6ABA">
              <w:rPr>
                <w:color w:val="FF0000"/>
                <w:sz w:val="18"/>
                <w:szCs w:val="18"/>
              </w:rPr>
              <w:t>egree</w:t>
            </w:r>
            <w:r w:rsidRPr="00A858F0">
              <w:rPr>
                <w:color w:val="FF0000"/>
                <w:sz w:val="18"/>
                <w:szCs w:val="18"/>
              </w:rPr>
              <w:t xml:space="preserve"> application</w:t>
            </w:r>
          </w:p>
        </w:tc>
      </w:tr>
      <w:tr w:rsidR="00977E27" w:rsidRPr="00AF140D" w14:paraId="7A377421" w14:textId="77777777" w:rsidTr="003864D6">
        <w:trPr>
          <w:cantSplit/>
          <w:trHeight w:val="1358"/>
        </w:trPr>
        <w:tc>
          <w:tcPr>
            <w:tcW w:w="622" w:type="dxa"/>
            <w:vMerge w:val="restart"/>
            <w:shd w:val="clear" w:color="auto" w:fill="BFBFBF" w:themeFill="background1" w:themeFillShade="BF"/>
            <w:tcMar>
              <w:top w:w="28" w:type="dxa"/>
              <w:bottom w:w="28" w:type="dxa"/>
            </w:tcMar>
            <w:textDirection w:val="tbRlV"/>
            <w:vAlign w:val="center"/>
          </w:tcPr>
          <w:p w14:paraId="5ED4FD8E" w14:textId="77777777" w:rsidR="00977E27" w:rsidRDefault="00977E27" w:rsidP="001A1524">
            <w:pPr>
              <w:spacing w:line="280" w:lineRule="exact"/>
              <w:ind w:left="113" w:right="113"/>
              <w:jc w:val="center"/>
              <w:rPr>
                <w:rFonts w:ascii="游ゴシック" w:eastAsia="游ゴシック" w:hAnsi="游ゴシック"/>
                <w:b/>
                <w:spacing w:val="10"/>
                <w:sz w:val="20"/>
                <w:szCs w:val="20"/>
              </w:rPr>
            </w:pPr>
            <w:r w:rsidRPr="00E33A34">
              <w:rPr>
                <w:rFonts w:ascii="游ゴシック" w:eastAsia="游ゴシック" w:hAnsi="游ゴシック" w:hint="eastAsia"/>
                <w:b/>
                <w:spacing w:val="10"/>
                <w:sz w:val="20"/>
                <w:szCs w:val="20"/>
              </w:rPr>
              <w:t>該当年次の研究計画</w:t>
            </w:r>
          </w:p>
          <w:p w14:paraId="2C100987" w14:textId="77777777" w:rsidR="00977E27" w:rsidRPr="00E33A34" w:rsidRDefault="00977E27" w:rsidP="001A1524">
            <w:pPr>
              <w:spacing w:line="280" w:lineRule="exact"/>
              <w:ind w:left="113" w:right="113"/>
              <w:jc w:val="center"/>
              <w:rPr>
                <w:rFonts w:ascii="游ゴシック" w:eastAsia="游ゴシック" w:hAnsi="游ゴシック"/>
                <w:b/>
                <w:spacing w:val="10"/>
                <w:sz w:val="20"/>
                <w:szCs w:val="20"/>
              </w:rPr>
            </w:pPr>
            <w:r w:rsidRPr="00A67090">
              <w:rPr>
                <w:rFonts w:ascii="游ゴシック" w:eastAsia="游ゴシック" w:hAnsi="游ゴシック" w:hint="eastAsia"/>
                <w:b/>
                <w:spacing w:val="10"/>
                <w:sz w:val="14"/>
                <w:szCs w:val="14"/>
              </w:rPr>
              <w:t>Research Plan</w:t>
            </w:r>
            <w:r w:rsidRPr="00A67090">
              <w:rPr>
                <w:rFonts w:ascii="游ゴシック" w:eastAsia="游ゴシック" w:hAnsi="游ゴシック"/>
                <w:b/>
                <w:spacing w:val="10"/>
                <w:sz w:val="14"/>
                <w:szCs w:val="14"/>
              </w:rPr>
              <w:t xml:space="preserve"> </w:t>
            </w:r>
            <w:proofErr w:type="gramStart"/>
            <w:r w:rsidRPr="00A67090">
              <w:rPr>
                <w:rFonts w:ascii="游ゴシック" w:eastAsia="游ゴシック" w:hAnsi="游ゴシック"/>
                <w:b/>
                <w:spacing w:val="10"/>
                <w:sz w:val="14"/>
                <w:szCs w:val="14"/>
              </w:rPr>
              <w:t>of</w:t>
            </w:r>
            <w:proofErr w:type="gramEnd"/>
            <w:r w:rsidRPr="00A67090">
              <w:rPr>
                <w:rFonts w:ascii="游ゴシック" w:eastAsia="游ゴシック" w:hAnsi="游ゴシック"/>
                <w:b/>
                <w:spacing w:val="10"/>
                <w:sz w:val="14"/>
                <w:szCs w:val="14"/>
              </w:rPr>
              <w:t xml:space="preserve"> the </w:t>
            </w:r>
            <w:r w:rsidRPr="00B57F8E">
              <w:rPr>
                <w:rFonts w:ascii="游ゴシック" w:eastAsia="游ゴシック" w:hAnsi="游ゴシック"/>
                <w:b/>
                <w:spacing w:val="10"/>
                <w:sz w:val="14"/>
                <w:szCs w:val="14"/>
              </w:rPr>
              <w:t>year</w:t>
            </w:r>
          </w:p>
        </w:tc>
        <w:tc>
          <w:tcPr>
            <w:tcW w:w="622" w:type="dxa"/>
            <w:shd w:val="clear" w:color="auto" w:fill="BFBFBF" w:themeFill="background1" w:themeFillShade="BF"/>
            <w:textDirection w:val="tbRlV"/>
            <w:vAlign w:val="center"/>
          </w:tcPr>
          <w:p w14:paraId="7E4A4AD1" w14:textId="77777777" w:rsidR="00977E27" w:rsidRDefault="00977E27" w:rsidP="001A1524">
            <w:pPr>
              <w:spacing w:line="280" w:lineRule="exact"/>
              <w:ind w:left="337" w:right="113" w:hangingChars="150" w:hanging="337"/>
              <w:jc w:val="center"/>
              <w:rPr>
                <w:rFonts w:ascii="游ゴシック" w:eastAsia="游ゴシック" w:hAnsi="游ゴシック"/>
                <w:b/>
                <w:spacing w:val="10"/>
                <w:sz w:val="20"/>
                <w:szCs w:val="20"/>
              </w:rPr>
            </w:pPr>
            <w:r w:rsidRPr="00E33A34">
              <w:rPr>
                <w:rFonts w:ascii="游ゴシック" w:eastAsia="游ゴシック" w:hAnsi="游ゴシック" w:hint="eastAsia"/>
                <w:b/>
                <w:spacing w:val="10"/>
                <w:sz w:val="20"/>
                <w:szCs w:val="20"/>
              </w:rPr>
              <w:t>学</w:t>
            </w:r>
            <w:r>
              <w:rPr>
                <w:rFonts w:ascii="游ゴシック" w:eastAsia="游ゴシック" w:hAnsi="游ゴシック" w:hint="eastAsia"/>
                <w:b/>
                <w:spacing w:val="10"/>
                <w:sz w:val="20"/>
                <w:szCs w:val="20"/>
              </w:rPr>
              <w:t xml:space="preserve"> </w:t>
            </w:r>
            <w:r w:rsidRPr="00E33A34">
              <w:rPr>
                <w:rFonts w:ascii="游ゴシック" w:eastAsia="游ゴシック" w:hAnsi="游ゴシック" w:hint="eastAsia"/>
                <w:b/>
                <w:spacing w:val="10"/>
                <w:sz w:val="20"/>
                <w:szCs w:val="20"/>
              </w:rPr>
              <w:t>生</w:t>
            </w:r>
          </w:p>
          <w:p w14:paraId="03253EC6" w14:textId="77777777" w:rsidR="00977E27" w:rsidRPr="000B276E" w:rsidRDefault="00977E27" w:rsidP="001A1524">
            <w:pPr>
              <w:spacing w:line="280" w:lineRule="exact"/>
              <w:ind w:left="277" w:right="113" w:hangingChars="150" w:hanging="277"/>
              <w:jc w:val="center"/>
              <w:rPr>
                <w:rFonts w:ascii="游ゴシック" w:eastAsia="游ゴシック" w:hAnsi="游ゴシック"/>
                <w:b/>
                <w:spacing w:val="10"/>
                <w:sz w:val="18"/>
                <w:szCs w:val="18"/>
              </w:rPr>
            </w:pPr>
            <w:r w:rsidRPr="00863341">
              <w:rPr>
                <w:rFonts w:ascii="游ゴシック" w:eastAsia="游ゴシック" w:hAnsi="游ゴシック" w:hint="eastAsia"/>
                <w:b/>
                <w:spacing w:val="10"/>
                <w:sz w:val="16"/>
                <w:szCs w:val="16"/>
              </w:rPr>
              <w:t>Student</w:t>
            </w:r>
          </w:p>
        </w:tc>
        <w:tc>
          <w:tcPr>
            <w:tcW w:w="8395" w:type="dxa"/>
            <w:vAlign w:val="center"/>
          </w:tcPr>
          <w:p w14:paraId="23B4A947" w14:textId="6A183E43" w:rsidR="00930491" w:rsidRPr="00930491" w:rsidRDefault="00930491" w:rsidP="00930491">
            <w:pPr>
              <w:spacing w:line="280" w:lineRule="exact"/>
              <w:rPr>
                <w:color w:val="FF0000"/>
              </w:rPr>
            </w:pPr>
            <w:r w:rsidRPr="00930491">
              <w:rPr>
                <w:color w:val="FF0000"/>
              </w:rPr>
              <w:t>Collect relevant literature and articles and develop reading comprehension skills.</w:t>
            </w:r>
          </w:p>
          <w:p w14:paraId="64CEBE5D" w14:textId="77777777" w:rsidR="00930491" w:rsidRPr="00930491" w:rsidRDefault="00930491" w:rsidP="00930491">
            <w:pPr>
              <w:spacing w:line="280" w:lineRule="exact"/>
              <w:rPr>
                <w:color w:val="FF0000"/>
              </w:rPr>
            </w:pPr>
            <w:proofErr w:type="gramStart"/>
            <w:r w:rsidRPr="00930491">
              <w:rPr>
                <w:color w:val="FF0000"/>
              </w:rPr>
              <w:t>Planning of</w:t>
            </w:r>
            <w:proofErr w:type="gramEnd"/>
            <w:r w:rsidRPr="00930491">
              <w:rPr>
                <w:color w:val="FF0000"/>
              </w:rPr>
              <w:t xml:space="preserve"> research</w:t>
            </w:r>
          </w:p>
          <w:p w14:paraId="46E5D55F" w14:textId="503B93A7" w:rsidR="00977E27" w:rsidRPr="00930491" w:rsidRDefault="00930491" w:rsidP="00930491">
            <w:pPr>
              <w:spacing w:line="280" w:lineRule="exact"/>
              <w:rPr>
                <w:color w:val="FF0000"/>
              </w:rPr>
            </w:pPr>
            <w:r w:rsidRPr="00930491">
              <w:rPr>
                <w:color w:val="FF0000"/>
              </w:rPr>
              <w:t>Study of experimental methods</w:t>
            </w:r>
          </w:p>
        </w:tc>
      </w:tr>
      <w:tr w:rsidR="00977E27" w:rsidRPr="009B00A0" w14:paraId="07D5350A" w14:textId="77777777" w:rsidTr="003864D6">
        <w:trPr>
          <w:cantSplit/>
          <w:trHeight w:val="1359"/>
        </w:trPr>
        <w:tc>
          <w:tcPr>
            <w:tcW w:w="622" w:type="dxa"/>
            <w:vMerge/>
            <w:shd w:val="clear" w:color="auto" w:fill="BFBFBF" w:themeFill="background1" w:themeFillShade="BF"/>
            <w:tcMar>
              <w:top w:w="28" w:type="dxa"/>
              <w:bottom w:w="28" w:type="dxa"/>
            </w:tcMar>
            <w:textDirection w:val="tbRlV"/>
            <w:vAlign w:val="center"/>
          </w:tcPr>
          <w:p w14:paraId="3C6F05EF" w14:textId="77777777" w:rsidR="00977E27" w:rsidRPr="009B00A0" w:rsidRDefault="00977E27" w:rsidP="001A1524">
            <w:pPr>
              <w:spacing w:line="240" w:lineRule="exact"/>
              <w:ind w:left="113" w:right="113"/>
              <w:jc w:val="center"/>
              <w:rPr>
                <w:rFonts w:ascii="游ゴシック" w:eastAsia="游ゴシック" w:hAnsi="游ゴシック"/>
                <w:b/>
                <w:spacing w:val="10"/>
              </w:rPr>
            </w:pPr>
          </w:p>
        </w:tc>
        <w:tc>
          <w:tcPr>
            <w:tcW w:w="622" w:type="dxa"/>
            <w:shd w:val="clear" w:color="auto" w:fill="BFBFBF" w:themeFill="background1" w:themeFillShade="BF"/>
            <w:textDirection w:val="tbRlV"/>
            <w:vAlign w:val="center"/>
          </w:tcPr>
          <w:p w14:paraId="0A4363B1" w14:textId="77777777" w:rsidR="00977E27" w:rsidRDefault="00977E27" w:rsidP="001A1524">
            <w:pPr>
              <w:spacing w:line="280" w:lineRule="exact"/>
              <w:ind w:left="337" w:right="113" w:hangingChars="150" w:hanging="337"/>
              <w:jc w:val="center"/>
              <w:rPr>
                <w:rFonts w:ascii="游ゴシック" w:eastAsia="游ゴシック" w:hAnsi="游ゴシック"/>
                <w:b/>
                <w:spacing w:val="10"/>
                <w:sz w:val="20"/>
                <w:szCs w:val="20"/>
              </w:rPr>
            </w:pPr>
            <w:r w:rsidRPr="009B00A0">
              <w:rPr>
                <w:rFonts w:ascii="游ゴシック" w:eastAsia="游ゴシック" w:hAnsi="游ゴシック" w:hint="eastAsia"/>
                <w:b/>
                <w:spacing w:val="10"/>
                <w:sz w:val="20"/>
                <w:szCs w:val="20"/>
              </w:rPr>
              <w:t>指導教員</w:t>
            </w:r>
          </w:p>
          <w:p w14:paraId="565423D0" w14:textId="77777777" w:rsidR="00977E27" w:rsidRPr="009B00A0" w:rsidRDefault="00977E27" w:rsidP="001A1524">
            <w:pPr>
              <w:spacing w:line="280" w:lineRule="exact"/>
              <w:ind w:left="277" w:right="113" w:hangingChars="150" w:hanging="277"/>
              <w:jc w:val="center"/>
              <w:rPr>
                <w:rFonts w:ascii="游ゴシック" w:eastAsia="游ゴシック" w:hAnsi="游ゴシック"/>
                <w:b/>
                <w:spacing w:val="10"/>
                <w:sz w:val="20"/>
                <w:szCs w:val="20"/>
              </w:rPr>
            </w:pPr>
            <w:r w:rsidRPr="00863341">
              <w:rPr>
                <w:rFonts w:ascii="游ゴシック" w:eastAsia="游ゴシック" w:hAnsi="游ゴシック"/>
                <w:b/>
                <w:spacing w:val="10"/>
                <w:sz w:val="16"/>
                <w:szCs w:val="16"/>
              </w:rPr>
              <w:t>Professor</w:t>
            </w:r>
          </w:p>
        </w:tc>
        <w:tc>
          <w:tcPr>
            <w:tcW w:w="8395" w:type="dxa"/>
            <w:vAlign w:val="center"/>
          </w:tcPr>
          <w:p w14:paraId="6F06F667" w14:textId="77777777" w:rsidR="00FA1361" w:rsidRPr="00FA1361" w:rsidRDefault="00FA1361" w:rsidP="00FA1361">
            <w:pPr>
              <w:spacing w:line="280" w:lineRule="exact"/>
              <w:ind w:left="322" w:hangingChars="150" w:hanging="322"/>
              <w:rPr>
                <w:color w:val="FF0000"/>
              </w:rPr>
            </w:pPr>
            <w:r w:rsidRPr="00FA1361">
              <w:rPr>
                <w:color w:val="FF0000"/>
              </w:rPr>
              <w:t>To provide guidance on research planning, design, and methods</w:t>
            </w:r>
          </w:p>
          <w:p w14:paraId="7927AE86" w14:textId="4EA0B417" w:rsidR="00FA1361" w:rsidRPr="00FA1361" w:rsidRDefault="00FA1361" w:rsidP="00FA1361">
            <w:pPr>
              <w:spacing w:line="280" w:lineRule="exact"/>
              <w:ind w:left="322" w:hangingChars="150" w:hanging="322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T</w:t>
            </w:r>
            <w:r w:rsidRPr="00FA1361">
              <w:rPr>
                <w:color w:val="FF0000"/>
              </w:rPr>
              <w:t>he basic methods and considerations for experimentation and measurement.</w:t>
            </w:r>
          </w:p>
          <w:p w14:paraId="025F341C" w14:textId="6AABC5C2" w:rsidR="00FA1361" w:rsidRPr="00FA1361" w:rsidRDefault="00FA1361" w:rsidP="00FA1361">
            <w:pPr>
              <w:spacing w:line="280" w:lineRule="exact"/>
              <w:ind w:left="322" w:hangingChars="150" w:hanging="322"/>
              <w:rPr>
                <w:color w:val="FF0000"/>
              </w:rPr>
            </w:pPr>
            <w:r w:rsidRPr="00FA1361">
              <w:rPr>
                <w:color w:val="FF0000"/>
              </w:rPr>
              <w:t xml:space="preserve">Verification of </w:t>
            </w:r>
            <w:r>
              <w:rPr>
                <w:rFonts w:hint="eastAsia"/>
                <w:color w:val="FF0000"/>
              </w:rPr>
              <w:t>○○○</w:t>
            </w:r>
            <w:r w:rsidRPr="00FA1361">
              <w:rPr>
                <w:color w:val="FF0000"/>
              </w:rPr>
              <w:t>.</w:t>
            </w:r>
          </w:p>
          <w:p w14:paraId="74EECA56" w14:textId="6522C7D9" w:rsidR="00977E27" w:rsidRPr="009B00A0" w:rsidRDefault="00FA1361" w:rsidP="00FA1361">
            <w:pPr>
              <w:spacing w:line="280" w:lineRule="exact"/>
              <w:ind w:left="322" w:hangingChars="150" w:hanging="322"/>
            </w:pPr>
            <w:r w:rsidRPr="00FA1361">
              <w:rPr>
                <w:color w:val="FF0000"/>
              </w:rPr>
              <w:t xml:space="preserve">Judgment of </w:t>
            </w:r>
            <w:r>
              <w:rPr>
                <w:rFonts w:hint="eastAsia"/>
                <w:color w:val="FF0000"/>
              </w:rPr>
              <w:t>○○○</w:t>
            </w:r>
            <w:r w:rsidRPr="00FA1361">
              <w:rPr>
                <w:color w:val="FF0000"/>
              </w:rPr>
              <w:t>.</w:t>
            </w:r>
          </w:p>
        </w:tc>
      </w:tr>
    </w:tbl>
    <w:p w14:paraId="01D474DA" w14:textId="63542237" w:rsidR="0014639E" w:rsidRDefault="0014639E" w:rsidP="0014639E">
      <w:pPr>
        <w:spacing w:beforeLines="40" w:before="126" w:line="200" w:lineRule="exact"/>
        <w:ind w:left="185" w:hangingChars="100" w:hanging="185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※学生と指導教員が十分な打合せの上、毎年</w:t>
      </w:r>
      <w:r>
        <w:rPr>
          <w:sz w:val="18"/>
          <w:szCs w:val="18"/>
        </w:rPr>
        <w:t>5</w:t>
      </w:r>
      <w:r>
        <w:rPr>
          <w:rFonts w:hint="eastAsia"/>
          <w:sz w:val="18"/>
          <w:szCs w:val="18"/>
        </w:rPr>
        <w:t>月末までに学務部大学院学務課へ提出してください。（修士課程１年次は</w:t>
      </w:r>
      <w:r>
        <w:rPr>
          <w:rFonts w:hint="eastAsia"/>
          <w:sz w:val="18"/>
          <w:szCs w:val="18"/>
        </w:rPr>
        <w:t>10</w:t>
      </w:r>
      <w:r>
        <w:rPr>
          <w:rFonts w:hint="eastAsia"/>
          <w:sz w:val="18"/>
          <w:szCs w:val="18"/>
        </w:rPr>
        <w:t>月末日、博士課程</w:t>
      </w:r>
      <w:r>
        <w:rPr>
          <w:sz w:val="18"/>
          <w:szCs w:val="18"/>
        </w:rPr>
        <w:t>10</w:t>
      </w:r>
      <w:r>
        <w:rPr>
          <w:rFonts w:hint="eastAsia"/>
          <w:sz w:val="18"/>
          <w:szCs w:val="18"/>
        </w:rPr>
        <w:t>月入学者は毎年</w:t>
      </w:r>
      <w:r>
        <w:rPr>
          <w:sz w:val="18"/>
          <w:szCs w:val="18"/>
        </w:rPr>
        <w:t>11</w:t>
      </w:r>
      <w:r>
        <w:rPr>
          <w:rFonts w:hint="eastAsia"/>
          <w:sz w:val="18"/>
          <w:szCs w:val="18"/>
        </w:rPr>
        <w:t>月末）指導教員、学生はそれぞれ写しを保管してください。</w:t>
      </w:r>
      <w:r>
        <w:rPr>
          <w:sz w:val="18"/>
          <w:szCs w:val="18"/>
        </w:rPr>
        <w:t xml:space="preserve"> </w:t>
      </w:r>
      <w:r>
        <w:rPr>
          <w:rFonts w:ascii="Century" w:eastAsia="ＭＳ 明朝" w:hAnsi="Century"/>
          <w:color w:val="000000" w:themeColor="text1"/>
          <w:sz w:val="18"/>
          <w:szCs w:val="18"/>
        </w:rPr>
        <w:t xml:space="preserve">The students must discuss the research plan with his/her supervisors and submit it by the end of </w:t>
      </w:r>
      <w:proofErr w:type="gramStart"/>
      <w:r>
        <w:rPr>
          <w:rFonts w:ascii="Century" w:eastAsia="ＭＳ 明朝" w:hAnsi="Century"/>
          <w:color w:val="000000" w:themeColor="text1"/>
          <w:sz w:val="18"/>
          <w:szCs w:val="18"/>
        </w:rPr>
        <w:t>May in</w:t>
      </w:r>
      <w:proofErr w:type="gramEnd"/>
      <w:r>
        <w:rPr>
          <w:rFonts w:ascii="Century" w:eastAsia="ＭＳ 明朝" w:hAnsi="Century"/>
          <w:color w:val="000000" w:themeColor="text1"/>
          <w:sz w:val="18"/>
          <w:szCs w:val="18"/>
        </w:rPr>
        <w:t xml:space="preserve"> each </w:t>
      </w:r>
      <w:r w:rsidRPr="00751F45">
        <w:rPr>
          <w:rFonts w:ascii="Century" w:eastAsia="ＭＳ 明朝" w:hAnsi="Century"/>
          <w:color w:val="000000" w:themeColor="text1"/>
          <w:sz w:val="18"/>
          <w:szCs w:val="18"/>
        </w:rPr>
        <w:t>year, to th</w:t>
      </w:r>
      <w:r>
        <w:rPr>
          <w:rFonts w:ascii="Century" w:eastAsia="ＭＳ 明朝" w:hAnsi="Century"/>
          <w:color w:val="000000" w:themeColor="text1"/>
          <w:sz w:val="18"/>
          <w:szCs w:val="18"/>
        </w:rPr>
        <w:t xml:space="preserve">e Graduate Student Affairs. </w:t>
      </w:r>
      <w:r w:rsidRPr="00202D9D">
        <w:rPr>
          <w:rFonts w:ascii="Century" w:eastAsia="ＭＳ 明朝" w:hAnsi="Century"/>
          <w:color w:val="000000" w:themeColor="text1"/>
          <w:sz w:val="18"/>
          <w:szCs w:val="18"/>
        </w:rPr>
        <w:t xml:space="preserve">For the first year of the master's course, </w:t>
      </w:r>
      <w:r>
        <w:rPr>
          <w:rFonts w:ascii="Century" w:eastAsia="ＭＳ 明朝" w:hAnsi="Century"/>
          <w:color w:val="000000" w:themeColor="text1"/>
          <w:sz w:val="18"/>
          <w:szCs w:val="18"/>
        </w:rPr>
        <w:t>the end</w:t>
      </w:r>
      <w:r w:rsidRPr="00202D9D">
        <w:rPr>
          <w:rFonts w:ascii="Century" w:eastAsia="ＭＳ 明朝" w:hAnsi="Century"/>
          <w:color w:val="000000" w:themeColor="text1"/>
          <w:sz w:val="18"/>
          <w:szCs w:val="18"/>
        </w:rPr>
        <w:t xml:space="preserve"> of Oct</w:t>
      </w:r>
      <w:r>
        <w:rPr>
          <w:rFonts w:ascii="Century" w:eastAsia="ＭＳ 明朝" w:hAnsi="Century"/>
          <w:color w:val="000000" w:themeColor="text1"/>
          <w:sz w:val="18"/>
          <w:szCs w:val="18"/>
        </w:rPr>
        <w:t>ober</w:t>
      </w:r>
      <w:r w:rsidRPr="00202D9D">
        <w:rPr>
          <w:rFonts w:ascii="Century" w:eastAsia="ＭＳ 明朝" w:hAnsi="Century"/>
          <w:color w:val="000000" w:themeColor="text1"/>
          <w:sz w:val="18"/>
          <w:szCs w:val="18"/>
        </w:rPr>
        <w:t>.</w:t>
      </w:r>
      <w:r>
        <w:rPr>
          <w:rFonts w:ascii="Century" w:eastAsia="ＭＳ 明朝" w:hAnsi="Century"/>
          <w:color w:val="000000" w:themeColor="text1"/>
          <w:sz w:val="18"/>
          <w:szCs w:val="18"/>
        </w:rPr>
        <w:t xml:space="preserve"> For doctoral course students</w:t>
      </w:r>
      <w:r>
        <w:rPr>
          <w:sz w:val="20"/>
          <w:szCs w:val="21"/>
        </w:rPr>
        <w:t xml:space="preserve"> </w:t>
      </w:r>
      <w:r>
        <w:rPr>
          <w:rFonts w:ascii="Century" w:eastAsia="ＭＳ 明朝" w:hAnsi="Century"/>
          <w:color w:val="000000" w:themeColor="text1"/>
          <w:sz w:val="18"/>
          <w:szCs w:val="18"/>
        </w:rPr>
        <w:t xml:space="preserve">who </w:t>
      </w:r>
      <w:r w:rsidR="00CA2DF6" w:rsidRPr="00CA2DF6">
        <w:rPr>
          <w:rFonts w:ascii="Century" w:eastAsia="ＭＳ 明朝" w:hAnsi="Century"/>
          <w:color w:val="000000" w:themeColor="text1"/>
          <w:sz w:val="18"/>
          <w:szCs w:val="18"/>
        </w:rPr>
        <w:t>enrolled</w:t>
      </w:r>
      <w:r>
        <w:rPr>
          <w:rFonts w:ascii="Century" w:eastAsia="ＭＳ 明朝" w:hAnsi="Century"/>
          <w:color w:val="000000" w:themeColor="text1"/>
          <w:sz w:val="18"/>
          <w:szCs w:val="18"/>
        </w:rPr>
        <w:t xml:space="preserve"> in October, </w:t>
      </w:r>
      <w:proofErr w:type="gramStart"/>
      <w:r>
        <w:rPr>
          <w:rFonts w:ascii="Century" w:eastAsia="ＭＳ 明朝" w:hAnsi="Century"/>
          <w:color w:val="000000" w:themeColor="text1"/>
          <w:sz w:val="18"/>
          <w:szCs w:val="18"/>
        </w:rPr>
        <w:t>the</w:t>
      </w:r>
      <w:proofErr w:type="gramEnd"/>
      <w:r>
        <w:rPr>
          <w:rFonts w:ascii="Century" w:eastAsia="ＭＳ 明朝" w:hAnsi="Century"/>
          <w:color w:val="000000" w:themeColor="text1"/>
          <w:sz w:val="18"/>
          <w:szCs w:val="18"/>
        </w:rPr>
        <w:t xml:space="preserve"> end of November in each year. The supervisor and the student should keep copies. </w:t>
      </w:r>
    </w:p>
    <w:p w14:paraId="245EA754" w14:textId="2683F810" w:rsidR="00977E27" w:rsidRPr="0014639E" w:rsidRDefault="0014639E" w:rsidP="0014639E">
      <w:pPr>
        <w:spacing w:beforeLines="20" w:before="63" w:line="240" w:lineRule="exact"/>
        <w:ind w:left="185" w:hangingChars="100" w:hanging="185"/>
        <w:jc w:val="left"/>
        <w:rPr>
          <w:sz w:val="18"/>
          <w:szCs w:val="18"/>
        </w:rPr>
      </w:pPr>
      <w:r w:rsidRPr="005B1A37">
        <w:rPr>
          <w:rFonts w:hint="eastAsia"/>
          <w:sz w:val="18"/>
          <w:szCs w:val="18"/>
        </w:rPr>
        <w:t>※年度末に研究実績報告書（別紙）を作成し、進捗状況により次年度以降の計画の見直しを行ってください。</w:t>
      </w:r>
      <w:r w:rsidRPr="00C04979">
        <w:rPr>
          <w:sz w:val="18"/>
          <w:szCs w:val="18"/>
        </w:rPr>
        <w:t>Please prepare a Research Progress Report at the end of the fiscal year and review the plan for the next years according to the progress.</w:t>
      </w:r>
    </w:p>
    <w:sectPr w:rsidR="00977E27" w:rsidRPr="0014639E" w:rsidSect="00936030">
      <w:pgSz w:w="11906" w:h="16838" w:code="9"/>
      <w:pgMar w:top="1021" w:right="1021" w:bottom="851" w:left="1304" w:header="567" w:footer="851" w:gutter="0"/>
      <w:cols w:space="425"/>
      <w:docGrid w:type="linesAndChars" w:linePitch="315" w:charSpace="10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5FBCA2" w14:textId="77777777" w:rsidR="005A7E2A" w:rsidRDefault="005A7E2A" w:rsidP="00E32658">
      <w:r>
        <w:separator/>
      </w:r>
    </w:p>
  </w:endnote>
  <w:endnote w:type="continuationSeparator" w:id="0">
    <w:p w14:paraId="7865BC6F" w14:textId="77777777" w:rsidR="005A7E2A" w:rsidRDefault="005A7E2A" w:rsidP="00E32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FF8A71" w14:textId="77777777" w:rsidR="005A7E2A" w:rsidRDefault="005A7E2A" w:rsidP="00E32658">
      <w:r>
        <w:separator/>
      </w:r>
    </w:p>
  </w:footnote>
  <w:footnote w:type="continuationSeparator" w:id="0">
    <w:p w14:paraId="3D91A358" w14:textId="77777777" w:rsidR="005A7E2A" w:rsidRDefault="005A7E2A" w:rsidP="00E326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660B0F"/>
    <w:multiLevelType w:val="hybridMultilevel"/>
    <w:tmpl w:val="DFFA2144"/>
    <w:lvl w:ilvl="0" w:tplc="AE44FCFC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1CA1702"/>
    <w:multiLevelType w:val="hybridMultilevel"/>
    <w:tmpl w:val="75B62F22"/>
    <w:lvl w:ilvl="0" w:tplc="93BE580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CD7623C"/>
    <w:multiLevelType w:val="hybridMultilevel"/>
    <w:tmpl w:val="4FC0EB8A"/>
    <w:lvl w:ilvl="0" w:tplc="10DC079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69A716A"/>
    <w:multiLevelType w:val="hybridMultilevel"/>
    <w:tmpl w:val="53381C8A"/>
    <w:lvl w:ilvl="0" w:tplc="56103CA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2D28F8"/>
    <w:multiLevelType w:val="hybridMultilevel"/>
    <w:tmpl w:val="C5782EA8"/>
    <w:lvl w:ilvl="0" w:tplc="E99CB97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65629533">
    <w:abstractNumId w:val="0"/>
  </w:num>
  <w:num w:numId="2" w16cid:durableId="24407949">
    <w:abstractNumId w:val="1"/>
  </w:num>
  <w:num w:numId="3" w16cid:durableId="606011878">
    <w:abstractNumId w:val="4"/>
  </w:num>
  <w:num w:numId="4" w16cid:durableId="608196234">
    <w:abstractNumId w:val="3"/>
  </w:num>
  <w:num w:numId="5" w16cid:durableId="9167935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15"/>
  <w:drawingGridVerticalSpacing w:val="315"/>
  <w:displayHorizontalDrawingGridEvery w:val="0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2A2"/>
    <w:rsid w:val="00003AD8"/>
    <w:rsid w:val="00035CFA"/>
    <w:rsid w:val="00040FD4"/>
    <w:rsid w:val="00051A51"/>
    <w:rsid w:val="00053AEF"/>
    <w:rsid w:val="00067457"/>
    <w:rsid w:val="00091353"/>
    <w:rsid w:val="000A3FB6"/>
    <w:rsid w:val="000B276E"/>
    <w:rsid w:val="000B31B3"/>
    <w:rsid w:val="000D6ABA"/>
    <w:rsid w:val="00126B01"/>
    <w:rsid w:val="00135A07"/>
    <w:rsid w:val="0014639E"/>
    <w:rsid w:val="00182663"/>
    <w:rsid w:val="00185DD5"/>
    <w:rsid w:val="001B6DC3"/>
    <w:rsid w:val="001F72D2"/>
    <w:rsid w:val="001F77FE"/>
    <w:rsid w:val="00220CBE"/>
    <w:rsid w:val="002250C8"/>
    <w:rsid w:val="00230234"/>
    <w:rsid w:val="0023322B"/>
    <w:rsid w:val="00236F1B"/>
    <w:rsid w:val="002605F7"/>
    <w:rsid w:val="002708CB"/>
    <w:rsid w:val="00296AA4"/>
    <w:rsid w:val="002A3826"/>
    <w:rsid w:val="002B27B0"/>
    <w:rsid w:val="002C19B4"/>
    <w:rsid w:val="002C2D2C"/>
    <w:rsid w:val="002E7DA1"/>
    <w:rsid w:val="00304AD6"/>
    <w:rsid w:val="00330E11"/>
    <w:rsid w:val="00354EAE"/>
    <w:rsid w:val="00357380"/>
    <w:rsid w:val="00363CF2"/>
    <w:rsid w:val="00371081"/>
    <w:rsid w:val="00377404"/>
    <w:rsid w:val="003864D6"/>
    <w:rsid w:val="003E422E"/>
    <w:rsid w:val="003E61E8"/>
    <w:rsid w:val="00447EBE"/>
    <w:rsid w:val="00463A89"/>
    <w:rsid w:val="004C4697"/>
    <w:rsid w:val="004C5FD1"/>
    <w:rsid w:val="004D402C"/>
    <w:rsid w:val="004E64B2"/>
    <w:rsid w:val="005117E1"/>
    <w:rsid w:val="00511C25"/>
    <w:rsid w:val="00546324"/>
    <w:rsid w:val="00550312"/>
    <w:rsid w:val="005974C2"/>
    <w:rsid w:val="005A7E2A"/>
    <w:rsid w:val="005B1A37"/>
    <w:rsid w:val="005E0A0E"/>
    <w:rsid w:val="005F398E"/>
    <w:rsid w:val="006034BD"/>
    <w:rsid w:val="00657E38"/>
    <w:rsid w:val="006D0A51"/>
    <w:rsid w:val="00733549"/>
    <w:rsid w:val="00734228"/>
    <w:rsid w:val="00757E6A"/>
    <w:rsid w:val="007976D7"/>
    <w:rsid w:val="007A3DC1"/>
    <w:rsid w:val="007B3560"/>
    <w:rsid w:val="007C6C01"/>
    <w:rsid w:val="007F1741"/>
    <w:rsid w:val="007F7E78"/>
    <w:rsid w:val="00801691"/>
    <w:rsid w:val="008540F0"/>
    <w:rsid w:val="008603D0"/>
    <w:rsid w:val="00863341"/>
    <w:rsid w:val="00871021"/>
    <w:rsid w:val="0087760B"/>
    <w:rsid w:val="008A5587"/>
    <w:rsid w:val="008D1215"/>
    <w:rsid w:val="008E3F34"/>
    <w:rsid w:val="008F44F5"/>
    <w:rsid w:val="0090580F"/>
    <w:rsid w:val="00923FD9"/>
    <w:rsid w:val="00930491"/>
    <w:rsid w:val="0093351E"/>
    <w:rsid w:val="00936030"/>
    <w:rsid w:val="00977E27"/>
    <w:rsid w:val="00980332"/>
    <w:rsid w:val="009871BD"/>
    <w:rsid w:val="009B00A0"/>
    <w:rsid w:val="009C45AD"/>
    <w:rsid w:val="009E2D82"/>
    <w:rsid w:val="00A06923"/>
    <w:rsid w:val="00A1619B"/>
    <w:rsid w:val="00A367F4"/>
    <w:rsid w:val="00A469E2"/>
    <w:rsid w:val="00A4789D"/>
    <w:rsid w:val="00A55B9B"/>
    <w:rsid w:val="00A625D8"/>
    <w:rsid w:val="00A67090"/>
    <w:rsid w:val="00A7485E"/>
    <w:rsid w:val="00A76C3F"/>
    <w:rsid w:val="00A858F0"/>
    <w:rsid w:val="00A936F2"/>
    <w:rsid w:val="00AA3E96"/>
    <w:rsid w:val="00AB4332"/>
    <w:rsid w:val="00AC7BD5"/>
    <w:rsid w:val="00AE1661"/>
    <w:rsid w:val="00AF140D"/>
    <w:rsid w:val="00B0117C"/>
    <w:rsid w:val="00B021C0"/>
    <w:rsid w:val="00B169BC"/>
    <w:rsid w:val="00B24447"/>
    <w:rsid w:val="00B52719"/>
    <w:rsid w:val="00B57F8E"/>
    <w:rsid w:val="00BB3B54"/>
    <w:rsid w:val="00BB673D"/>
    <w:rsid w:val="00BC4918"/>
    <w:rsid w:val="00BC495D"/>
    <w:rsid w:val="00C01D7C"/>
    <w:rsid w:val="00C04979"/>
    <w:rsid w:val="00C1374D"/>
    <w:rsid w:val="00C25E3B"/>
    <w:rsid w:val="00CA2DF6"/>
    <w:rsid w:val="00CD3F87"/>
    <w:rsid w:val="00D1663D"/>
    <w:rsid w:val="00D179CF"/>
    <w:rsid w:val="00D24925"/>
    <w:rsid w:val="00D24E75"/>
    <w:rsid w:val="00D94CD9"/>
    <w:rsid w:val="00D962A2"/>
    <w:rsid w:val="00DC58EA"/>
    <w:rsid w:val="00DF437C"/>
    <w:rsid w:val="00E03825"/>
    <w:rsid w:val="00E178A8"/>
    <w:rsid w:val="00E32658"/>
    <w:rsid w:val="00E33626"/>
    <w:rsid w:val="00E33A34"/>
    <w:rsid w:val="00E60D86"/>
    <w:rsid w:val="00E676E2"/>
    <w:rsid w:val="00ED5420"/>
    <w:rsid w:val="00EF2FA0"/>
    <w:rsid w:val="00F343E8"/>
    <w:rsid w:val="00F366F1"/>
    <w:rsid w:val="00F63D44"/>
    <w:rsid w:val="00F709FC"/>
    <w:rsid w:val="00FA1361"/>
    <w:rsid w:val="00FC0A31"/>
    <w:rsid w:val="00FC18C3"/>
    <w:rsid w:val="00FF6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2E7C5532"/>
  <w15:chartTrackingRefBased/>
  <w15:docId w15:val="{18913D3B-A0C1-4A14-84F1-F14E40F8A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D962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62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C25E3B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C25E3B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C25E3B"/>
  </w:style>
  <w:style w:type="paragraph" w:styleId="a7">
    <w:name w:val="annotation subject"/>
    <w:basedOn w:val="a5"/>
    <w:next w:val="a5"/>
    <w:link w:val="a8"/>
    <w:uiPriority w:val="99"/>
    <w:semiHidden/>
    <w:unhideWhenUsed/>
    <w:rsid w:val="00C25E3B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C25E3B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25E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25E3B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2332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E3265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E32658"/>
  </w:style>
  <w:style w:type="paragraph" w:styleId="ad">
    <w:name w:val="footer"/>
    <w:basedOn w:val="a"/>
    <w:link w:val="ae"/>
    <w:uiPriority w:val="99"/>
    <w:unhideWhenUsed/>
    <w:rsid w:val="00E3265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E32658"/>
  </w:style>
  <w:style w:type="paragraph" w:styleId="af">
    <w:name w:val="List Paragraph"/>
    <w:basedOn w:val="a"/>
    <w:uiPriority w:val="34"/>
    <w:qFormat/>
    <w:rsid w:val="00F366F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6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E211B-2E12-4842-B383-F258A17E7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2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医療科学部</dc:creator>
  <cp:keywords/>
  <dc:description/>
  <cp:lastModifiedBy>元木 綾乃</cp:lastModifiedBy>
  <cp:revision>24</cp:revision>
  <cp:lastPrinted>2022-11-18T03:39:00Z</cp:lastPrinted>
  <dcterms:created xsi:type="dcterms:W3CDTF">2022-11-09T04:08:00Z</dcterms:created>
  <dcterms:modified xsi:type="dcterms:W3CDTF">2025-03-28T07:24:00Z</dcterms:modified>
</cp:coreProperties>
</file>